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DD56C4" w:rsidRPr="00CD5A36" w:rsidRDefault="00DD56C4" w:rsidP="00DD56C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78693F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7A7ED80" wp14:editId="204F088A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BD428A" id="그룹 28" o:spid="_x0000_s1026" style="position:absolute;left:0;text-align:left;margin-left:-24980.9pt;margin-top:-147058.05pt;width:183.5pt;height:17.1pt;z-index:251659264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100-e</w:t>
      </w:r>
      <w:r w:rsidRPr="00CD5A36">
        <w:rPr>
          <w:rFonts w:ascii="Arial" w:hAnsi="Arial" w:cs="Arial"/>
          <w:b/>
          <w:sz w:val="24"/>
          <w:szCs w:val="24"/>
        </w:rPr>
        <w:tab/>
        <w:t>R4-21</w:t>
      </w:r>
      <w:r w:rsidR="00E07C2C" w:rsidRPr="00E07C2C">
        <w:rPr>
          <w:rFonts w:ascii="Arial" w:hAnsi="Arial" w:cs="Arial"/>
          <w:b/>
          <w:sz w:val="24"/>
          <w:szCs w:val="24"/>
        </w:rPr>
        <w:t>12339</w:t>
      </w:r>
    </w:p>
    <w:p w:rsidR="00DD56C4" w:rsidRPr="00CD5A36" w:rsidRDefault="00DD56C4" w:rsidP="00DD56C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721B8A" w:rsidRPr="00DD56C4" w:rsidRDefault="00721B8A" w:rsidP="00721B8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1F7C10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Source:</w:t>
      </w:r>
      <w:r w:rsidRPr="008A5A8D">
        <w:rPr>
          <w:rFonts w:ascii="Arial" w:hAnsi="Arial" w:cs="Arial"/>
          <w:b/>
          <w:lang w:val="en-US"/>
        </w:rPr>
        <w:tab/>
      </w:r>
      <w:r w:rsidRPr="001F7C10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1F7C10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1F7C10">
        <w:rPr>
          <w:rFonts w:ascii="Arial" w:hAnsi="Arial" w:cs="Arial"/>
          <w:b/>
          <w:lang w:val="en-US"/>
        </w:rPr>
        <w:t>Title:</w:t>
      </w:r>
      <w:r w:rsidRPr="001F7C10">
        <w:rPr>
          <w:rFonts w:ascii="Arial" w:hAnsi="Arial" w:cs="Arial"/>
          <w:b/>
          <w:lang w:val="en-US"/>
        </w:rPr>
        <w:tab/>
      </w:r>
      <w:r w:rsidR="00A62DCD" w:rsidRPr="001F7C10">
        <w:rPr>
          <w:rFonts w:ascii="Arial" w:hAnsi="Arial" w:cs="Arial"/>
          <w:b/>
          <w:lang w:val="en-US"/>
        </w:rPr>
        <w:t>Discussion on MRTD for FR2 inter-band CA based on CBM</w:t>
      </w:r>
    </w:p>
    <w:p w:rsidR="00D511F6" w:rsidRPr="008A5A8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Agenda item:</w:t>
      </w:r>
      <w:r w:rsidRPr="008A5A8D">
        <w:rPr>
          <w:rFonts w:ascii="Arial" w:hAnsi="Arial" w:cs="Arial"/>
          <w:b/>
          <w:lang w:val="en-US"/>
        </w:rPr>
        <w:tab/>
      </w:r>
      <w:r w:rsidR="00721B8A">
        <w:rPr>
          <w:rFonts w:ascii="Arial" w:hAnsi="Arial" w:cs="Arial"/>
          <w:b/>
          <w:lang w:val="en-US"/>
        </w:rPr>
        <w:t>9.4</w:t>
      </w:r>
      <w:r w:rsidR="00DD56C4">
        <w:rPr>
          <w:rFonts w:ascii="Arial" w:hAnsi="Arial" w:cs="Arial"/>
          <w:b/>
          <w:lang w:val="en-US"/>
        </w:rPr>
        <w:t>.6.1</w:t>
      </w:r>
      <w:r w:rsidR="00A62DCD">
        <w:rPr>
          <w:rFonts w:ascii="Arial" w:hAnsi="Arial" w:cs="Arial"/>
          <w:b/>
          <w:lang w:val="en-US"/>
        </w:rPr>
        <w:t>.1</w:t>
      </w:r>
    </w:p>
    <w:p w:rsidR="00FD2D4A" w:rsidRPr="008A5A8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Document for:</w:t>
      </w:r>
      <w:r w:rsidRPr="008A5A8D">
        <w:rPr>
          <w:rFonts w:ascii="Arial" w:hAnsi="Arial" w:cs="Arial"/>
          <w:b/>
          <w:lang w:val="en-US"/>
        </w:rPr>
        <w:tab/>
      </w:r>
      <w:r w:rsidR="00BC75E6">
        <w:rPr>
          <w:rFonts w:ascii="Arial" w:hAnsi="Arial" w:cs="Arial"/>
          <w:b/>
          <w:lang w:val="en-US"/>
        </w:rPr>
        <w:t>Discussion</w:t>
      </w:r>
    </w:p>
    <w:p w:rsidR="002B6B5E" w:rsidRPr="008A5A8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A5A8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A5A8D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8A5A8D">
        <w:rPr>
          <w:lang w:val="en-US"/>
        </w:rPr>
        <w:t>Introduction</w:t>
      </w:r>
      <w:bookmarkEnd w:id="2"/>
      <w:bookmarkEnd w:id="3"/>
    </w:p>
    <w:p w:rsidR="003321F2" w:rsidRDefault="00EA2ABB" w:rsidP="003321F2">
      <w:pPr>
        <w:rPr>
          <w:lang w:eastAsia="ko-KR"/>
        </w:rPr>
      </w:pPr>
      <w:r>
        <w:rPr>
          <w:lang w:val="en-US" w:eastAsia="ko-KR"/>
        </w:rPr>
        <w:t xml:space="preserve">In this paper, we provide </w:t>
      </w:r>
      <w:r w:rsidR="00BC75E6">
        <w:rPr>
          <w:lang w:val="en-US" w:eastAsia="ko-KR"/>
        </w:rPr>
        <w:t xml:space="preserve">our view on </w:t>
      </w:r>
      <w:r w:rsidR="00F420A6">
        <w:rPr>
          <w:lang w:val="en-US" w:eastAsia="ko-KR"/>
        </w:rPr>
        <w:t xml:space="preserve">MRTD </w:t>
      </w:r>
      <w:r w:rsidR="00BA1B46">
        <w:rPr>
          <w:lang w:val="en-US" w:eastAsia="ko-KR"/>
        </w:rPr>
        <w:t xml:space="preserve">requirements for FR2 inter-band </w:t>
      </w:r>
      <w:r w:rsidR="00721B8A">
        <w:rPr>
          <w:lang w:val="en-US" w:eastAsia="ko-KR"/>
        </w:rPr>
        <w:t xml:space="preserve">DL </w:t>
      </w:r>
      <w:r w:rsidR="00BA1B46">
        <w:rPr>
          <w:lang w:val="en-US" w:eastAsia="ko-KR"/>
        </w:rPr>
        <w:t>CA</w:t>
      </w:r>
      <w:r w:rsidR="00721B8A">
        <w:rPr>
          <w:lang w:val="en-US" w:eastAsia="ko-KR"/>
        </w:rPr>
        <w:t xml:space="preserve"> based on CBM</w:t>
      </w:r>
      <w:r w:rsidR="00FA76D8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</w:p>
    <w:p w:rsidR="00963184" w:rsidRPr="008A5A8D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8A5A8D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8A5A8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38454E" w:rsidRDefault="00CD43C1" w:rsidP="00D75F7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RAN4 agreed </w:t>
      </w:r>
      <w:r w:rsidR="0038454E">
        <w:rPr>
          <w:lang w:val="en-US" w:eastAsia="ko-KR"/>
        </w:rPr>
        <w:t>to d</w:t>
      </w:r>
      <w:r w:rsidR="0038454E" w:rsidRPr="0038454E">
        <w:rPr>
          <w:lang w:val="en-US" w:eastAsia="ko-KR"/>
        </w:rPr>
        <w:t>efine MRTD and RRM requirements for CBM capable UEs based on co-located deployment scenarios</w:t>
      </w:r>
      <w:r w:rsidR="0038454E">
        <w:rPr>
          <w:lang w:val="en-US" w:eastAsia="ko-KR"/>
        </w:rPr>
        <w:t xml:space="preserve"> only in WF[1].</w:t>
      </w:r>
    </w:p>
    <w:p w:rsidR="0038454E" w:rsidRPr="00B47C77" w:rsidRDefault="0038454E" w:rsidP="0038454E">
      <w:pPr>
        <w:numPr>
          <w:ilvl w:val="0"/>
          <w:numId w:val="29"/>
        </w:numPr>
      </w:pPr>
      <w:r w:rsidRPr="00B47C77">
        <w:t xml:space="preserve">Define MRTD and RRM requirements for CBM capable UEs based on co-located deployment scenarios only. </w:t>
      </w:r>
    </w:p>
    <w:p w:rsidR="0038454E" w:rsidRPr="00B47C77" w:rsidRDefault="0038454E" w:rsidP="0038454E">
      <w:pPr>
        <w:numPr>
          <w:ilvl w:val="1"/>
          <w:numId w:val="29"/>
        </w:numPr>
      </w:pPr>
      <w:r w:rsidRPr="00B47C77">
        <w:t>There are no deployment restrictions (Non-co-located/co-located) for network to configure inter-band DL CA for CBM UEs.</w:t>
      </w:r>
    </w:p>
    <w:p w:rsidR="0038454E" w:rsidRPr="00B47C77" w:rsidRDefault="0038454E" w:rsidP="0038454E">
      <w:pPr>
        <w:numPr>
          <w:ilvl w:val="1"/>
          <w:numId w:val="29"/>
        </w:numPr>
      </w:pPr>
      <w:r w:rsidRPr="00B47C77">
        <w:t>Note: this does not imply that MRTD requirements will be defined based on intra-band CA assumptions</w:t>
      </w:r>
    </w:p>
    <w:p w:rsidR="0038454E" w:rsidRDefault="0038454E" w:rsidP="00D75F70">
      <w:pPr>
        <w:pStyle w:val="a0"/>
        <w:rPr>
          <w:lang w:eastAsia="ko-KR"/>
        </w:rPr>
      </w:pPr>
    </w:p>
    <w:p w:rsidR="0038454E" w:rsidRDefault="0038454E" w:rsidP="00D75F70">
      <w:pPr>
        <w:pStyle w:val="a0"/>
        <w:rPr>
          <w:lang w:eastAsia="ko-KR"/>
        </w:rPr>
      </w:pPr>
      <w:r>
        <w:rPr>
          <w:lang w:eastAsia="ko-KR"/>
        </w:rPr>
        <w:t xml:space="preserve">For MRTD, there were </w:t>
      </w:r>
      <w:r w:rsidR="00A52D2B">
        <w:rPr>
          <w:lang w:eastAsia="ko-KR"/>
        </w:rPr>
        <w:t xml:space="preserve">3 </w:t>
      </w:r>
      <w:r w:rsidR="00A52D2B">
        <w:rPr>
          <w:rFonts w:hint="eastAsia"/>
          <w:lang w:eastAsia="ko-KR"/>
        </w:rPr>
        <w:t>ca</w:t>
      </w:r>
      <w:r>
        <w:rPr>
          <w:lang w:eastAsia="ko-KR"/>
        </w:rPr>
        <w:t xml:space="preserve">ndidate options </w:t>
      </w:r>
      <w:r w:rsidR="00CD43C1">
        <w:rPr>
          <w:lang w:eastAsia="ko-KR"/>
        </w:rPr>
        <w:t xml:space="preserve">and </w:t>
      </w:r>
      <w:r w:rsidR="00A52D2B">
        <w:rPr>
          <w:lang w:eastAsia="ko-KR"/>
        </w:rPr>
        <w:t xml:space="preserve">open </w:t>
      </w:r>
      <w:r w:rsidR="00CD43C1">
        <w:rPr>
          <w:lang w:eastAsia="ko-KR"/>
        </w:rPr>
        <w:t xml:space="preserve">issues to be discussed </w:t>
      </w:r>
      <w:r w:rsidR="00A52D2B">
        <w:rPr>
          <w:lang w:eastAsia="ko-KR"/>
        </w:rPr>
        <w:t xml:space="preserve">in [2] </w:t>
      </w:r>
      <w:r>
        <w:rPr>
          <w:lang w:eastAsia="ko-KR"/>
        </w:rPr>
        <w:t>as follows.</w:t>
      </w:r>
    </w:p>
    <w:p w:rsidR="0038454E" w:rsidRDefault="0038454E" w:rsidP="00FB3742">
      <w:pPr>
        <w:numPr>
          <w:ilvl w:val="0"/>
          <w:numId w:val="29"/>
        </w:numPr>
        <w:rPr>
          <w:lang w:eastAsia="ko-KR"/>
        </w:rPr>
      </w:pPr>
      <w:r w:rsidRPr="00B47C77">
        <w:t>Candidate options</w:t>
      </w:r>
    </w:p>
    <w:p w:rsidR="00CD43C1" w:rsidRPr="007E339A" w:rsidRDefault="00CD43C1" w:rsidP="00CD43C1">
      <w:pPr>
        <w:numPr>
          <w:ilvl w:val="1"/>
          <w:numId w:val="29"/>
        </w:numPr>
      </w:pPr>
      <w:r w:rsidRPr="007E339A">
        <w:t>Option 1: MRTD shall not be larger than “CP length - UE Rx beam switch time - 2 x DL timing error” and the max SCS is 120kHz</w:t>
      </w:r>
    </w:p>
    <w:p w:rsidR="00CD43C1" w:rsidRPr="007E339A" w:rsidRDefault="00CD43C1" w:rsidP="00CD43C1">
      <w:pPr>
        <w:numPr>
          <w:ilvl w:val="1"/>
          <w:numId w:val="29"/>
        </w:numPr>
      </w:pPr>
      <w:r w:rsidRPr="007E339A">
        <w:t>Option 2: MRTD of 3us for inter-band CA in FR2 under CBM with a note to stating if the MRTD exceed [TBD us or CP or CP/2] a performance degradation is expected for the first N symbols of the slot</w:t>
      </w:r>
    </w:p>
    <w:p w:rsidR="00CD43C1" w:rsidRPr="007E339A" w:rsidRDefault="00CD43C1" w:rsidP="00CD43C1">
      <w:pPr>
        <w:numPr>
          <w:ilvl w:val="2"/>
          <w:numId w:val="29"/>
        </w:numPr>
      </w:pPr>
      <w:r w:rsidRPr="007E339A">
        <w:t xml:space="preserve"> N is FFS</w:t>
      </w:r>
    </w:p>
    <w:p w:rsidR="00CD43C1" w:rsidRPr="007E339A" w:rsidRDefault="00CD43C1" w:rsidP="00CD43C1">
      <w:pPr>
        <w:numPr>
          <w:ilvl w:val="2"/>
          <w:numId w:val="29"/>
        </w:numPr>
      </w:pPr>
      <w:r w:rsidRPr="007E339A">
        <w:t xml:space="preserve"> FFS if degradation applies to each slot</w:t>
      </w:r>
    </w:p>
    <w:p w:rsidR="00CD43C1" w:rsidRDefault="00CD43C1" w:rsidP="00616A3F">
      <w:pPr>
        <w:numPr>
          <w:ilvl w:val="2"/>
          <w:numId w:val="29"/>
        </w:numPr>
      </w:pPr>
      <w:r w:rsidRPr="007E339A">
        <w:t xml:space="preserve"> Example requirement:</w:t>
      </w:r>
    </w:p>
    <w:tbl>
      <w:tblPr>
        <w:tblW w:w="9358" w:type="dxa"/>
        <w:tblInd w:w="14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6415"/>
      </w:tblGrid>
      <w:tr w:rsidR="00CD43C1" w:rsidRPr="007E339A" w:rsidTr="00843427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rPr>
                <w:b/>
                <w:bCs/>
              </w:rPr>
              <w:t>Frequency Range of the pair of carriers</w:t>
            </w:r>
          </w:p>
        </w:tc>
        <w:tc>
          <w:tcPr>
            <w:tcW w:w="6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rPr>
                <w:b/>
                <w:bCs/>
              </w:rPr>
              <w:t xml:space="preserve">Maximum receive timing difference (µs) </w:t>
            </w:r>
          </w:p>
        </w:tc>
      </w:tr>
      <w:tr w:rsidR="00CD43C1" w:rsidRPr="007E339A" w:rsidTr="00843427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t>FR1</w:t>
            </w:r>
          </w:p>
        </w:tc>
        <w:tc>
          <w:tcPr>
            <w:tcW w:w="6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t>33</w:t>
            </w:r>
          </w:p>
        </w:tc>
      </w:tr>
      <w:tr w:rsidR="00CD43C1" w:rsidRPr="007E339A" w:rsidTr="00843427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t>FR2</w:t>
            </w:r>
          </w:p>
        </w:tc>
        <w:tc>
          <w:tcPr>
            <w:tcW w:w="6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t>8</w:t>
            </w:r>
            <w:r w:rsidRPr="007E339A">
              <w:rPr>
                <w:vertAlign w:val="superscript"/>
              </w:rPr>
              <w:t xml:space="preserve"> note1</w:t>
            </w:r>
          </w:p>
        </w:tc>
      </w:tr>
      <w:tr w:rsidR="00CD43C1" w:rsidRPr="007E339A" w:rsidTr="00843427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t>FR2</w:t>
            </w:r>
          </w:p>
        </w:tc>
        <w:tc>
          <w:tcPr>
            <w:tcW w:w="6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t xml:space="preserve">3 </w:t>
            </w:r>
            <w:r w:rsidRPr="007E339A">
              <w:rPr>
                <w:vertAlign w:val="superscript"/>
              </w:rPr>
              <w:t>note2</w:t>
            </w:r>
          </w:p>
        </w:tc>
      </w:tr>
      <w:tr w:rsidR="00CD43C1" w:rsidRPr="007E339A" w:rsidTr="00843427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t>Between FR1 and FR2</w:t>
            </w:r>
          </w:p>
        </w:tc>
        <w:tc>
          <w:tcPr>
            <w:tcW w:w="6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t xml:space="preserve">25 </w:t>
            </w:r>
          </w:p>
        </w:tc>
      </w:tr>
      <w:tr w:rsidR="00CD43C1" w:rsidRPr="007E339A" w:rsidTr="00843427">
        <w:tc>
          <w:tcPr>
            <w:tcW w:w="9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D43C1" w:rsidRPr="007E339A" w:rsidRDefault="00CD43C1" w:rsidP="00843427">
            <w:r w:rsidRPr="007E339A">
              <w:t>Note1:      This requirement applies to the UE capable of independent beam management for FR2 inter-band CA.</w:t>
            </w:r>
          </w:p>
          <w:p w:rsidR="00CD43C1" w:rsidRPr="007E339A" w:rsidRDefault="00CD43C1" w:rsidP="00843427">
            <w:r w:rsidRPr="007E339A">
              <w:t>Note2:      This requirement applies to the UE capable of common beam management for FR2 inter-band CA. If the receive time difference exceeds [the cyclic prefix length of that SCS], demodulation performance degradation is expected for the first N symbols of the slot.</w:t>
            </w:r>
          </w:p>
        </w:tc>
      </w:tr>
    </w:tbl>
    <w:p w:rsidR="00CD43C1" w:rsidRPr="007E339A" w:rsidRDefault="00CD43C1" w:rsidP="00CD43C1"/>
    <w:p w:rsidR="00CD43C1" w:rsidRPr="007E339A" w:rsidRDefault="00CD43C1" w:rsidP="00CD43C1">
      <w:pPr>
        <w:numPr>
          <w:ilvl w:val="1"/>
          <w:numId w:val="29"/>
        </w:numPr>
      </w:pPr>
      <w:r>
        <w:t>Option</w:t>
      </w:r>
      <w:r w:rsidRPr="007E339A">
        <w:t xml:space="preserve"> 3: Int</w:t>
      </w:r>
      <w:r>
        <w:t xml:space="preserve">roduce UE capability to support , </w:t>
      </w:r>
      <w:r w:rsidRPr="007E339A">
        <w:t xml:space="preserve">MRTD = [260ns] and/or MRTD = [3us]                                                                                                                </w:t>
      </w:r>
    </w:p>
    <w:p w:rsidR="00CD43C1" w:rsidRDefault="00CD43C1" w:rsidP="00CD43C1"/>
    <w:p w:rsidR="00CD43C1" w:rsidRPr="007E339A" w:rsidRDefault="00A52D2B" w:rsidP="00CD43C1">
      <w:pPr>
        <w:numPr>
          <w:ilvl w:val="0"/>
          <w:numId w:val="29"/>
        </w:numPr>
      </w:pPr>
      <w:r>
        <w:t>Open issues</w:t>
      </w:r>
    </w:p>
    <w:p w:rsidR="00CD43C1" w:rsidRPr="007E339A" w:rsidRDefault="00CD43C1" w:rsidP="00CD43C1">
      <w:pPr>
        <w:numPr>
          <w:ilvl w:val="1"/>
          <w:numId w:val="29"/>
        </w:numPr>
      </w:pPr>
      <w:r w:rsidRPr="007E339A">
        <w:t>Impact of UE RX beam switching and AGC periodicity restrictions on the performance</w:t>
      </w:r>
    </w:p>
    <w:p w:rsidR="00CD43C1" w:rsidRPr="007E339A" w:rsidRDefault="00CD43C1" w:rsidP="00CD43C1">
      <w:pPr>
        <w:numPr>
          <w:ilvl w:val="1"/>
          <w:numId w:val="29"/>
        </w:numPr>
      </w:pPr>
      <w:r w:rsidRPr="007E339A">
        <w:t>Candidate RRM requirements and performance impacts for the case of MRTD larger than “CP length - UE Rx beam switch time - 2 x DL timing error” and below 3us</w:t>
      </w:r>
    </w:p>
    <w:p w:rsidR="00CD43C1" w:rsidRDefault="00CD43C1" w:rsidP="00CD43C1"/>
    <w:p w:rsidR="00A52D2B" w:rsidRDefault="00A52D2B" w:rsidP="00CD43C1">
      <w:pPr>
        <w:rPr>
          <w:lang w:eastAsia="ko-KR"/>
        </w:rPr>
      </w:pPr>
      <w:r>
        <w:rPr>
          <w:rFonts w:hint="eastAsia"/>
          <w:lang w:eastAsia="ko-KR"/>
        </w:rPr>
        <w:t xml:space="preserve">Among the </w:t>
      </w:r>
      <w:r>
        <w:rPr>
          <w:lang w:eastAsia="ko-KR"/>
        </w:rPr>
        <w:t>open issues, we would like to discuss the impact of UE Rx beam switching.</w:t>
      </w:r>
    </w:p>
    <w:p w:rsidR="00A52D2B" w:rsidRDefault="00A52D2B" w:rsidP="00CD43C1">
      <w:pPr>
        <w:rPr>
          <w:lang w:eastAsia="ko-KR"/>
        </w:rPr>
      </w:pPr>
    </w:p>
    <w:p w:rsidR="00937FE3" w:rsidRPr="0054708A" w:rsidRDefault="00A52D2B" w:rsidP="00937FE3">
      <w:pPr>
        <w:pStyle w:val="a0"/>
        <w:numPr>
          <w:ilvl w:val="0"/>
          <w:numId w:val="30"/>
        </w:numPr>
        <w:rPr>
          <w:rFonts w:eastAsia="바탕"/>
          <w:b/>
          <w:lang w:eastAsia="ko-KR"/>
        </w:rPr>
      </w:pPr>
      <w:r>
        <w:rPr>
          <w:lang w:eastAsia="ko-KR"/>
        </w:rPr>
        <w:t xml:space="preserve">Impact of UE </w:t>
      </w:r>
      <w:r w:rsidR="00937FE3" w:rsidRPr="0054708A">
        <w:rPr>
          <w:lang w:eastAsia="ko-KR"/>
        </w:rPr>
        <w:t>Rx beam switch</w:t>
      </w:r>
    </w:p>
    <w:p w:rsidR="00937FE3" w:rsidRDefault="00937FE3" w:rsidP="00C96104">
      <w:pPr>
        <w:pStyle w:val="a0"/>
        <w:rPr>
          <w:lang w:eastAsia="ko-KR"/>
        </w:rPr>
      </w:pPr>
      <w:r>
        <w:rPr>
          <w:lang w:eastAsia="ko-KR"/>
        </w:rPr>
        <w:lastRenderedPageBreak/>
        <w:t>For CBM</w:t>
      </w:r>
      <w:r w:rsidR="00A52D2B">
        <w:rPr>
          <w:lang w:eastAsia="ko-KR"/>
        </w:rPr>
        <w:t xml:space="preserve"> capable UE</w:t>
      </w:r>
      <w:r>
        <w:rPr>
          <w:lang w:eastAsia="ko-KR"/>
        </w:rPr>
        <w:t xml:space="preserve">, </w:t>
      </w:r>
      <w:r w:rsidR="00A77219">
        <w:rPr>
          <w:lang w:eastAsia="ko-KR"/>
        </w:rPr>
        <w:t xml:space="preserve">a </w:t>
      </w:r>
      <w:r w:rsidR="00A52D2B">
        <w:rPr>
          <w:lang w:eastAsia="ko-KR"/>
        </w:rPr>
        <w:t xml:space="preserve">common </w:t>
      </w:r>
      <w:r>
        <w:rPr>
          <w:lang w:eastAsia="ko-KR"/>
        </w:rPr>
        <w:t xml:space="preserve">Rx beam switch applies </w:t>
      </w:r>
      <w:r w:rsidR="00A52D2B">
        <w:rPr>
          <w:lang w:eastAsia="ko-KR"/>
        </w:rPr>
        <w:t>to</w:t>
      </w:r>
      <w:r>
        <w:rPr>
          <w:lang w:eastAsia="ko-KR"/>
        </w:rPr>
        <w:t xml:space="preserve"> </w:t>
      </w:r>
      <w:r w:rsidR="00A52D2B">
        <w:rPr>
          <w:lang w:eastAsia="ko-KR"/>
        </w:rPr>
        <w:t xml:space="preserve">each component carrier which is in </w:t>
      </w:r>
      <w:r w:rsidR="00A77219">
        <w:rPr>
          <w:lang w:eastAsia="ko-KR"/>
        </w:rPr>
        <w:t xml:space="preserve">a </w:t>
      </w:r>
      <w:r w:rsidR="00A52D2B">
        <w:rPr>
          <w:lang w:eastAsia="ko-KR"/>
        </w:rPr>
        <w:t>different frequency group, i.e.,</w:t>
      </w:r>
      <w:r>
        <w:rPr>
          <w:lang w:eastAsia="ko-KR"/>
        </w:rPr>
        <w:t xml:space="preserve"> L+H. Figure 2.1 shows </w:t>
      </w:r>
      <w:r w:rsidR="00A77219">
        <w:rPr>
          <w:lang w:eastAsia="ko-KR"/>
        </w:rPr>
        <w:t xml:space="preserve">an </w:t>
      </w:r>
      <w:r>
        <w:rPr>
          <w:lang w:eastAsia="ko-KR"/>
        </w:rPr>
        <w:t>example of Rx beam switch.</w:t>
      </w:r>
      <w:r w:rsidR="008D1360">
        <w:rPr>
          <w:lang w:eastAsia="ko-KR"/>
        </w:rPr>
        <w:t xml:space="preserve"> </w:t>
      </w:r>
    </w:p>
    <w:p w:rsidR="00937FE3" w:rsidRDefault="00937FE3" w:rsidP="00937FE3">
      <w:pPr>
        <w:pStyle w:val="a0"/>
        <w:rPr>
          <w:lang w:eastAsia="ko-KR"/>
        </w:rPr>
      </w:pPr>
    </w:p>
    <w:p w:rsidR="00937FE3" w:rsidRDefault="008D1360" w:rsidP="00937FE3">
      <w:pPr>
        <w:pStyle w:val="a0"/>
        <w:jc w:val="center"/>
        <w:rPr>
          <w:lang w:eastAsia="ko-KR"/>
        </w:rPr>
      </w:pPr>
      <w:r>
        <w:object w:dxaOrig="31379" w:dyaOrig="11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pt;height:182.15pt" o:ole="">
            <v:imagedata r:id="rId8" o:title=""/>
          </v:shape>
          <o:OLEObject Type="Embed" ProgID="Visio.Drawing.11" ShapeID="_x0000_i1025" DrawAspect="Content" ObjectID="_1689762828" r:id="rId9"/>
        </w:object>
      </w:r>
    </w:p>
    <w:p w:rsidR="00937FE3" w:rsidRPr="0054708A" w:rsidRDefault="00937FE3" w:rsidP="00937FE3">
      <w:pPr>
        <w:spacing w:after="120"/>
        <w:jc w:val="center"/>
        <w:rPr>
          <w:lang w:eastAsia="ko-KR"/>
        </w:rPr>
      </w:pPr>
      <w:r w:rsidRPr="0054708A">
        <w:rPr>
          <w:rFonts w:ascii="Arial" w:hAnsi="Arial" w:cs="Arial"/>
          <w:b/>
          <w:bCs/>
        </w:rPr>
        <w:t>Figure 2.1 Rx beam switch for CBM UE</w:t>
      </w:r>
    </w:p>
    <w:p w:rsidR="00A52D2B" w:rsidRDefault="00A52D2B" w:rsidP="00C96104">
      <w:pPr>
        <w:pStyle w:val="a0"/>
        <w:rPr>
          <w:lang w:eastAsia="ko-KR"/>
        </w:rPr>
      </w:pPr>
      <w:r>
        <w:rPr>
          <w:lang w:eastAsia="ko-KR"/>
        </w:rPr>
        <w:t xml:space="preserve">Here, DL timing error is assumed to be included in MRTD.  The DL timing error can be calculated with </w:t>
      </w:r>
      <w:r w:rsidRPr="008D1360">
        <w:rPr>
          <w:lang w:eastAsia="ko-KR"/>
        </w:rPr>
        <w:t>time chip granularity</w:t>
      </w:r>
      <w:r>
        <w:rPr>
          <w:lang w:eastAsia="ko-KR"/>
        </w:rPr>
        <w:t xml:space="preserve"> (</w:t>
      </w:r>
      <w:r w:rsidRPr="008D1360">
        <w:rPr>
          <w:lang w:eastAsia="ko-KR"/>
        </w:rPr>
        <w:t xml:space="preserve"> = </w:t>
      </w:r>
      <w:r>
        <w:rPr>
          <w:lang w:eastAsia="ko-KR"/>
        </w:rPr>
        <w:t>s</w:t>
      </w:r>
      <w:r w:rsidRPr="008D1360">
        <w:rPr>
          <w:lang w:eastAsia="ko-KR"/>
        </w:rPr>
        <w:t>ampling time interval on DL</w:t>
      </w:r>
      <w:r>
        <w:rPr>
          <w:lang w:eastAsia="ko-KR"/>
        </w:rPr>
        <w:t>).</w:t>
      </w:r>
    </w:p>
    <w:p w:rsidR="00A52D2B" w:rsidRDefault="00A52D2B" w:rsidP="00C96104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And, </w:t>
      </w:r>
      <w:r>
        <w:rPr>
          <w:lang w:eastAsia="ko-KR"/>
        </w:rPr>
        <w:t>the following are assumed.</w:t>
      </w:r>
    </w:p>
    <w:p w:rsidR="00A52D2B" w:rsidRDefault="00A52D2B" w:rsidP="00A52D2B">
      <w:pPr>
        <w:pStyle w:val="a0"/>
        <w:numPr>
          <w:ilvl w:val="0"/>
          <w:numId w:val="31"/>
        </w:numPr>
        <w:rPr>
          <w:lang w:eastAsia="ko-KR"/>
        </w:rPr>
      </w:pPr>
      <w:r>
        <w:rPr>
          <w:rFonts w:hint="eastAsia"/>
          <w:lang w:eastAsia="ko-KR"/>
        </w:rPr>
        <w:t>CC1 DL is receive</w:t>
      </w:r>
      <w:r>
        <w:rPr>
          <w:lang w:eastAsia="ko-KR"/>
        </w:rPr>
        <w:t>d</w:t>
      </w:r>
      <w:r>
        <w:rPr>
          <w:rFonts w:hint="eastAsia"/>
          <w:lang w:eastAsia="ko-KR"/>
        </w:rPr>
        <w:t xml:space="preserve"> earlier than CC2 DL.</w:t>
      </w:r>
      <w:r>
        <w:rPr>
          <w:lang w:eastAsia="ko-KR"/>
        </w:rPr>
        <w:t xml:space="preserve"> </w:t>
      </w:r>
    </w:p>
    <w:p w:rsidR="00A52D2B" w:rsidRDefault="00A52D2B" w:rsidP="00A52D2B">
      <w:pPr>
        <w:pStyle w:val="a0"/>
        <w:numPr>
          <w:ilvl w:val="0"/>
          <w:numId w:val="31"/>
        </w:numPr>
        <w:rPr>
          <w:lang w:eastAsia="ko-KR"/>
        </w:rPr>
      </w:pPr>
      <w:r>
        <w:rPr>
          <w:rFonts w:hint="eastAsia"/>
          <w:lang w:eastAsia="ko-KR"/>
        </w:rPr>
        <w:t xml:space="preserve">Rx beam switch time </w:t>
      </w:r>
      <w:r>
        <w:rPr>
          <w:lang w:eastAsia="ko-KR"/>
        </w:rPr>
        <w:t>= 200ns</w:t>
      </w:r>
    </w:p>
    <w:p w:rsidR="00A52D2B" w:rsidRDefault="00A52D2B" w:rsidP="00A52D2B">
      <w:pPr>
        <w:pStyle w:val="a0"/>
        <w:numPr>
          <w:ilvl w:val="0"/>
          <w:numId w:val="31"/>
        </w:numPr>
        <w:rPr>
          <w:lang w:eastAsia="ko-KR"/>
        </w:rPr>
      </w:pPr>
      <w:r>
        <w:rPr>
          <w:lang w:eastAsia="ko-KR"/>
        </w:rPr>
        <w:t xml:space="preserve">DL timing error =  16.2ns </w:t>
      </w:r>
    </w:p>
    <w:p w:rsidR="00A52D2B" w:rsidRDefault="00A52D2B" w:rsidP="00A52D2B">
      <w:pPr>
        <w:pStyle w:val="a0"/>
        <w:numPr>
          <w:ilvl w:val="0"/>
          <w:numId w:val="31"/>
        </w:numPr>
        <w:rPr>
          <w:lang w:eastAsia="ko-KR"/>
        </w:rPr>
      </w:pPr>
      <w:r>
        <w:rPr>
          <w:lang w:eastAsia="ko-KR"/>
        </w:rPr>
        <w:t>CP length = 570ns @ SCS 120kHz</w:t>
      </w:r>
    </w:p>
    <w:p w:rsidR="00A52D2B" w:rsidRDefault="00A52D2B" w:rsidP="00A52D2B">
      <w:pPr>
        <w:pStyle w:val="a0"/>
        <w:rPr>
          <w:lang w:eastAsia="ko-KR"/>
        </w:rPr>
      </w:pPr>
    </w:p>
    <w:p w:rsidR="00A52D2B" w:rsidRDefault="00A52D2B" w:rsidP="00A52D2B">
      <w:pPr>
        <w:pStyle w:val="a0"/>
        <w:rPr>
          <w:lang w:eastAsia="ko-KR"/>
        </w:rPr>
      </w:pPr>
      <w:r>
        <w:rPr>
          <w:lang w:eastAsia="ko-KR"/>
        </w:rPr>
        <w:t>Case A is that Rx beam switch is done in CC1. Case B is that Rx beam switch is done in CC2. For Case B, sub-cases are considered depending on MRTD value.</w:t>
      </w:r>
    </w:p>
    <w:p w:rsidR="00C96104" w:rsidRDefault="00C96104" w:rsidP="00C96104">
      <w:pPr>
        <w:pStyle w:val="a0"/>
        <w:numPr>
          <w:ilvl w:val="0"/>
          <w:numId w:val="31"/>
        </w:numPr>
        <w:rPr>
          <w:lang w:eastAsia="ko-KR"/>
        </w:rPr>
      </w:pPr>
      <w:r>
        <w:rPr>
          <w:lang w:eastAsia="ko-KR"/>
        </w:rPr>
        <w:t xml:space="preserve">Case A: </w:t>
      </w:r>
      <w:r w:rsidR="00A52D2B">
        <w:rPr>
          <w:lang w:eastAsia="ko-KR"/>
        </w:rPr>
        <w:t xml:space="preserve">Rx beam switch </w:t>
      </w:r>
      <w:r>
        <w:rPr>
          <w:lang w:eastAsia="ko-KR"/>
        </w:rPr>
        <w:t xml:space="preserve">at T1 in </w:t>
      </w:r>
      <w:r>
        <w:rPr>
          <w:rFonts w:hint="eastAsia"/>
          <w:lang w:eastAsia="ko-KR"/>
        </w:rPr>
        <w:t>earli</w:t>
      </w:r>
      <w:r>
        <w:rPr>
          <w:lang w:eastAsia="ko-KR"/>
        </w:rPr>
        <w:t>er CC1</w:t>
      </w:r>
    </w:p>
    <w:p w:rsidR="00C96104" w:rsidRDefault="00C96104" w:rsidP="00C96104">
      <w:pPr>
        <w:pStyle w:val="a0"/>
        <w:numPr>
          <w:ilvl w:val="0"/>
          <w:numId w:val="31"/>
        </w:numPr>
        <w:rPr>
          <w:lang w:eastAsia="ko-KR"/>
        </w:rPr>
      </w:pPr>
      <w:r>
        <w:rPr>
          <w:lang w:eastAsia="ko-KR"/>
        </w:rPr>
        <w:t xml:space="preserve">Case B : </w:t>
      </w:r>
      <w:r w:rsidR="00A52D2B">
        <w:rPr>
          <w:lang w:eastAsia="ko-KR"/>
        </w:rPr>
        <w:t xml:space="preserve">Rx beam switch </w:t>
      </w:r>
      <w:r>
        <w:rPr>
          <w:lang w:eastAsia="ko-KR"/>
        </w:rPr>
        <w:t>at T2 in later CC2</w:t>
      </w:r>
    </w:p>
    <w:p w:rsidR="00C96104" w:rsidRDefault="00C96104" w:rsidP="00C96104">
      <w:pPr>
        <w:pStyle w:val="a0"/>
        <w:numPr>
          <w:ilvl w:val="1"/>
          <w:numId w:val="31"/>
        </w:numPr>
        <w:rPr>
          <w:lang w:eastAsia="ko-KR"/>
        </w:rPr>
      </w:pPr>
      <w:r>
        <w:rPr>
          <w:lang w:eastAsia="ko-KR"/>
        </w:rPr>
        <w:t xml:space="preserve">Case B-1 : 0 </w:t>
      </w:r>
      <w:r>
        <w:rPr>
          <w:rFonts w:ascii="맑은 고딕" w:hAnsi="맑은 고딕" w:hint="eastAsia"/>
          <w:lang w:eastAsia="ko-KR"/>
        </w:rPr>
        <w:t>≤</w:t>
      </w:r>
      <w:r>
        <w:rPr>
          <w:lang w:eastAsia="ko-KR"/>
        </w:rPr>
        <w:t xml:space="preserve"> MRTD </w:t>
      </w:r>
      <w:r>
        <w:rPr>
          <w:rFonts w:ascii="맑은 고딕" w:hAnsi="맑은 고딕" w:hint="eastAsia"/>
          <w:lang w:eastAsia="ko-KR"/>
        </w:rPr>
        <w:t>≤</w:t>
      </w:r>
      <w:r>
        <w:rPr>
          <w:lang w:eastAsia="ko-KR"/>
        </w:rPr>
        <w:t xml:space="preserve"> CP – Rx Beam Switch Time</w:t>
      </w:r>
      <w:r w:rsidR="00A52D2B">
        <w:rPr>
          <w:lang w:eastAsia="ko-KR"/>
        </w:rPr>
        <w:t xml:space="preserve"> (</w:t>
      </w:r>
      <w:r>
        <w:rPr>
          <w:lang w:eastAsia="ko-KR"/>
        </w:rPr>
        <w:t xml:space="preserve"> : </w:t>
      </w:r>
      <w:r>
        <w:rPr>
          <w:rFonts w:ascii="맑은 고딕" w:hAnsi="맑은 고딕" w:hint="eastAsia"/>
          <w:lang w:eastAsia="ko-KR"/>
        </w:rPr>
        <w:t>①</w:t>
      </w:r>
      <w:r>
        <w:rPr>
          <w:lang w:eastAsia="ko-KR"/>
        </w:rPr>
        <w:t xml:space="preserve">, </w:t>
      </w:r>
      <w:r>
        <w:rPr>
          <w:rFonts w:ascii="맑은 고딕" w:hAnsi="맑은 고딕" w:hint="eastAsia"/>
          <w:lang w:eastAsia="ko-KR"/>
        </w:rPr>
        <w:t>②</w:t>
      </w:r>
      <w:r w:rsidR="00A52D2B">
        <w:rPr>
          <w:rFonts w:ascii="맑은 고딕" w:hAnsi="맑은 고딕" w:hint="eastAsia"/>
          <w:lang w:eastAsia="ko-KR"/>
        </w:rPr>
        <w:t xml:space="preserve"> </w:t>
      </w:r>
      <w:r w:rsidR="00A52D2B" w:rsidRPr="00A52D2B">
        <w:rPr>
          <w:lang w:eastAsia="ko-KR"/>
        </w:rPr>
        <w:t>in Figure 2.1</w:t>
      </w:r>
    </w:p>
    <w:p w:rsidR="00C96104" w:rsidRDefault="00C96104" w:rsidP="00C96104">
      <w:pPr>
        <w:pStyle w:val="a0"/>
        <w:numPr>
          <w:ilvl w:val="1"/>
          <w:numId w:val="31"/>
        </w:numPr>
        <w:rPr>
          <w:lang w:eastAsia="ko-KR"/>
        </w:rPr>
      </w:pPr>
      <w:r>
        <w:rPr>
          <w:lang w:eastAsia="ko-KR"/>
        </w:rPr>
        <w:t xml:space="preserve">Case B-2 : CP - Rx Beam Switch Time  &lt; MRTD </w:t>
      </w:r>
      <w:r>
        <w:rPr>
          <w:rFonts w:ascii="맑은 고딕" w:hAnsi="맑은 고딕" w:hint="eastAsia"/>
          <w:lang w:eastAsia="ko-KR"/>
        </w:rPr>
        <w:t>≤</w:t>
      </w:r>
      <w:r>
        <w:rPr>
          <w:lang w:eastAsia="ko-KR"/>
        </w:rPr>
        <w:t xml:space="preserve"> CP : </w:t>
      </w:r>
      <w:r>
        <w:rPr>
          <w:rFonts w:ascii="맑은 고딕" w:hAnsi="맑은 고딕" w:hint="eastAsia"/>
          <w:lang w:eastAsia="ko-KR"/>
        </w:rPr>
        <w:t>③</w:t>
      </w:r>
      <w:r w:rsidR="00A52D2B" w:rsidRPr="00A52D2B">
        <w:rPr>
          <w:lang w:eastAsia="ko-KR"/>
        </w:rPr>
        <w:t xml:space="preserve"> in Figure 2.1</w:t>
      </w:r>
    </w:p>
    <w:p w:rsidR="00C96104" w:rsidRDefault="00C96104" w:rsidP="00C96104">
      <w:pPr>
        <w:pStyle w:val="a0"/>
        <w:numPr>
          <w:ilvl w:val="1"/>
          <w:numId w:val="31"/>
        </w:numPr>
        <w:rPr>
          <w:lang w:eastAsia="ko-KR"/>
        </w:rPr>
      </w:pPr>
      <w:r>
        <w:rPr>
          <w:lang w:eastAsia="ko-KR"/>
        </w:rPr>
        <w:t xml:space="preserve">Case B-3 : CP &lt; MRTD &lt; 3 us : </w:t>
      </w:r>
      <w:r>
        <w:rPr>
          <w:rFonts w:ascii="맑은 고딕" w:hAnsi="맑은 고딕" w:hint="eastAsia"/>
          <w:lang w:eastAsia="ko-KR"/>
        </w:rPr>
        <w:t>④, ⑤</w:t>
      </w:r>
      <w:r w:rsidR="00A52D2B" w:rsidRPr="00A52D2B">
        <w:rPr>
          <w:lang w:eastAsia="ko-KR"/>
        </w:rPr>
        <w:t xml:space="preserve"> in Figure 2.1</w:t>
      </w:r>
    </w:p>
    <w:p w:rsidR="00C96104" w:rsidRDefault="00EF1059" w:rsidP="00C96104">
      <w:pPr>
        <w:pStyle w:val="a0"/>
        <w:rPr>
          <w:lang w:eastAsia="ko-KR"/>
        </w:rPr>
      </w:pPr>
      <w:r>
        <w:rPr>
          <w:lang w:eastAsia="ko-KR"/>
        </w:rPr>
        <w:t xml:space="preserve"> ‘CP-Rx beam switch time’ </w:t>
      </w:r>
      <w:r w:rsidR="00A52D2B">
        <w:rPr>
          <w:lang w:eastAsia="ko-KR"/>
        </w:rPr>
        <w:t>is assumed with</w:t>
      </w:r>
      <w:r>
        <w:rPr>
          <w:lang w:eastAsia="ko-KR"/>
        </w:rPr>
        <w:t xml:space="preserve"> ‘370ns’.</w:t>
      </w:r>
    </w:p>
    <w:p w:rsidR="00EF1059" w:rsidRDefault="00EF1059" w:rsidP="00C96104">
      <w:pPr>
        <w:pStyle w:val="a0"/>
        <w:rPr>
          <w:lang w:eastAsia="ko-KR"/>
        </w:rPr>
      </w:pPr>
    </w:p>
    <w:p w:rsidR="00C96104" w:rsidRDefault="00C96104" w:rsidP="00C96104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For Case A, </w:t>
      </w:r>
      <w:r w:rsidR="00A52D2B">
        <w:rPr>
          <w:lang w:eastAsia="ko-KR"/>
        </w:rPr>
        <w:t xml:space="preserve">an </w:t>
      </w:r>
      <w:r>
        <w:rPr>
          <w:lang w:eastAsia="ko-KR"/>
        </w:rPr>
        <w:t xml:space="preserve">interruption on data in CC2 occurs when </w:t>
      </w:r>
      <w:r>
        <w:rPr>
          <w:rFonts w:hint="eastAsia"/>
          <w:lang w:eastAsia="ko-KR"/>
        </w:rPr>
        <w:t xml:space="preserve">Rx beam switch is performed </w:t>
      </w:r>
      <w:r>
        <w:rPr>
          <w:lang w:eastAsia="ko-KR"/>
        </w:rPr>
        <w:t xml:space="preserve">at slot boundary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 xml:space="preserve">CC1. </w:t>
      </w:r>
    </w:p>
    <w:p w:rsidR="00C96104" w:rsidRDefault="00C96104" w:rsidP="00C96104">
      <w:pPr>
        <w:pStyle w:val="a0"/>
        <w:rPr>
          <w:lang w:eastAsia="ko-KR"/>
        </w:rPr>
      </w:pPr>
      <w:r>
        <w:rPr>
          <w:lang w:eastAsia="ko-KR"/>
        </w:rPr>
        <w:t xml:space="preserve">For Case B-1, </w:t>
      </w:r>
      <w:r w:rsidR="00A52D2B">
        <w:rPr>
          <w:lang w:eastAsia="ko-KR"/>
        </w:rPr>
        <w:t xml:space="preserve">any </w:t>
      </w:r>
      <w:r>
        <w:rPr>
          <w:lang w:eastAsia="ko-KR"/>
        </w:rPr>
        <w:t>interruption on data in CC1 does not occur when Rx beam switch is performed at slot boundary in CC2.</w:t>
      </w:r>
    </w:p>
    <w:p w:rsidR="00C96104" w:rsidRDefault="00C96104" w:rsidP="00C96104">
      <w:pPr>
        <w:pStyle w:val="a0"/>
        <w:rPr>
          <w:lang w:eastAsia="ko-KR"/>
        </w:rPr>
      </w:pPr>
      <w:r>
        <w:rPr>
          <w:lang w:eastAsia="ko-KR"/>
        </w:rPr>
        <w:t xml:space="preserve">For Case B-2, </w:t>
      </w:r>
      <w:r w:rsidR="00A52D2B">
        <w:rPr>
          <w:lang w:eastAsia="ko-KR"/>
        </w:rPr>
        <w:t xml:space="preserve">an </w:t>
      </w:r>
      <w:r>
        <w:rPr>
          <w:lang w:eastAsia="ko-KR"/>
        </w:rPr>
        <w:t>interruption on data in CC1 occurs when Rx beam switch is performed at slot boundary in CC2.</w:t>
      </w:r>
    </w:p>
    <w:p w:rsidR="00C96104" w:rsidRDefault="00C96104" w:rsidP="00C96104">
      <w:pPr>
        <w:pStyle w:val="a0"/>
        <w:rPr>
          <w:lang w:eastAsia="ko-KR"/>
        </w:rPr>
      </w:pPr>
      <w:r>
        <w:rPr>
          <w:lang w:eastAsia="ko-KR"/>
        </w:rPr>
        <w:t xml:space="preserve">For Case B-3, </w:t>
      </w:r>
      <w:r w:rsidR="00A52D2B">
        <w:rPr>
          <w:lang w:eastAsia="ko-KR"/>
        </w:rPr>
        <w:t xml:space="preserve">an </w:t>
      </w:r>
      <w:r>
        <w:rPr>
          <w:lang w:eastAsia="ko-KR"/>
        </w:rPr>
        <w:t>interruption on data in CC1 occurs when Rx beam switch is performed at slot boundary in CC2.</w:t>
      </w:r>
    </w:p>
    <w:p w:rsidR="00C96104" w:rsidRDefault="00C96104" w:rsidP="00C96104">
      <w:pPr>
        <w:pStyle w:val="a0"/>
        <w:rPr>
          <w:lang w:eastAsia="ko-KR"/>
        </w:rPr>
      </w:pPr>
    </w:p>
    <w:p w:rsidR="002417D8" w:rsidRDefault="002417D8" w:rsidP="00C96104">
      <w:pPr>
        <w:pStyle w:val="a0"/>
        <w:rPr>
          <w:lang w:eastAsia="ko-KR"/>
        </w:rPr>
      </w:pPr>
      <w:r>
        <w:rPr>
          <w:lang w:eastAsia="ko-KR"/>
        </w:rPr>
        <w:t xml:space="preserve">From it, we can </w:t>
      </w:r>
      <w:r w:rsidR="004A1861">
        <w:rPr>
          <w:lang w:eastAsia="ko-KR"/>
        </w:rPr>
        <w:t>see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</w:p>
    <w:p w:rsidR="00A52D2B" w:rsidRDefault="00EF1059" w:rsidP="00C96104">
      <w:pPr>
        <w:pStyle w:val="a0"/>
        <w:rPr>
          <w:lang w:eastAsia="ko-KR"/>
        </w:rPr>
      </w:pPr>
      <w:r>
        <w:rPr>
          <w:lang w:eastAsia="ko-KR"/>
        </w:rPr>
        <w:t xml:space="preserve">If MTRD is less than </w:t>
      </w:r>
      <w:r w:rsidR="00A52D2B">
        <w:rPr>
          <w:lang w:eastAsia="ko-KR"/>
        </w:rPr>
        <w:t>‘CP – Rx Beam Switch Time’(</w:t>
      </w:r>
      <w:r>
        <w:rPr>
          <w:lang w:eastAsia="ko-KR"/>
        </w:rPr>
        <w:t>370ns</w:t>
      </w:r>
      <w:r w:rsidR="00A52D2B">
        <w:rPr>
          <w:lang w:eastAsia="ko-KR"/>
        </w:rPr>
        <w:t>)</w:t>
      </w:r>
      <w:r>
        <w:rPr>
          <w:lang w:eastAsia="ko-KR"/>
        </w:rPr>
        <w:t xml:space="preserve"> and Rx beam switch is performed in slot boundary in one CC which is received later, performance degradation on the other CC can be avoided due to Rx beam switch. </w:t>
      </w:r>
    </w:p>
    <w:p w:rsidR="00CE33A1" w:rsidRDefault="00A52D2B" w:rsidP="00C96104">
      <w:pPr>
        <w:pStyle w:val="a0"/>
        <w:rPr>
          <w:lang w:eastAsia="ko-KR"/>
        </w:rPr>
      </w:pPr>
      <w:r>
        <w:rPr>
          <w:lang w:eastAsia="ko-KR"/>
        </w:rPr>
        <w:t>I</w:t>
      </w:r>
      <w:r w:rsidR="00EF1059">
        <w:rPr>
          <w:lang w:eastAsia="ko-KR"/>
        </w:rPr>
        <w:t>f Rx beam switch is performed in slot boundary in one CC which is received earlier, performance degradation on the other CC can occur.</w:t>
      </w:r>
    </w:p>
    <w:p w:rsidR="00EF1059" w:rsidRDefault="00EF1059" w:rsidP="00C96104">
      <w:pPr>
        <w:pStyle w:val="a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If </w:t>
      </w:r>
      <w:r>
        <w:rPr>
          <w:lang w:eastAsia="ko-KR"/>
        </w:rPr>
        <w:t xml:space="preserve">MRTD is larger than </w:t>
      </w:r>
      <w:r w:rsidR="00A52D2B">
        <w:rPr>
          <w:lang w:eastAsia="ko-KR"/>
        </w:rPr>
        <w:t>‘CP – Rx Beam Switch Time’(370ns)</w:t>
      </w:r>
      <w:r>
        <w:rPr>
          <w:lang w:eastAsia="ko-KR"/>
        </w:rPr>
        <w:t>, regardless of which CC is used for Rx beam switch, performance degradation on opposite CC can occur due to Rx beam switch.</w:t>
      </w:r>
    </w:p>
    <w:p w:rsidR="00A52D2B" w:rsidRDefault="00A52D2B" w:rsidP="00C96104">
      <w:pPr>
        <w:pStyle w:val="a0"/>
        <w:rPr>
          <w:lang w:eastAsia="ko-KR"/>
        </w:rPr>
      </w:pPr>
    </w:p>
    <w:p w:rsidR="00A52D2B" w:rsidRDefault="00D0245C" w:rsidP="00C96104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Regarding </w:t>
      </w:r>
      <w:r w:rsidR="00A52D2B">
        <w:rPr>
          <w:lang w:eastAsia="ko-KR"/>
        </w:rPr>
        <w:t xml:space="preserve">that </w:t>
      </w:r>
      <w:r>
        <w:rPr>
          <w:rFonts w:hint="eastAsia"/>
          <w:lang w:eastAsia="ko-KR"/>
        </w:rPr>
        <w:t xml:space="preserve">one symbol duration including CP </w:t>
      </w:r>
      <w:r w:rsidR="00A52D2B">
        <w:rPr>
          <w:lang w:eastAsia="ko-KR"/>
        </w:rPr>
        <w:t xml:space="preserve">at SCS of 120kHz </w:t>
      </w:r>
      <w:r>
        <w:rPr>
          <w:lang w:eastAsia="ko-KR"/>
        </w:rPr>
        <w:t xml:space="preserve">is 8.92us, </w:t>
      </w:r>
      <w:r w:rsidR="00A52D2B">
        <w:rPr>
          <w:lang w:eastAsia="ko-KR"/>
        </w:rPr>
        <w:t>only one symbol is impacted due to Rx beam switch</w:t>
      </w:r>
      <w:r>
        <w:rPr>
          <w:lang w:eastAsia="ko-KR"/>
        </w:rPr>
        <w:t xml:space="preserve">. </w:t>
      </w:r>
    </w:p>
    <w:p w:rsidR="00A52D2B" w:rsidRDefault="002526E6" w:rsidP="00C96104">
      <w:pPr>
        <w:pStyle w:val="a0"/>
        <w:rPr>
          <w:lang w:eastAsia="ko-KR"/>
        </w:rPr>
      </w:pPr>
      <w:r>
        <w:rPr>
          <w:lang w:eastAsia="ko-KR"/>
        </w:rPr>
        <w:t xml:space="preserve">If Rx beam switch is performed in slot boundary in one CC which is received earlier, </w:t>
      </w:r>
      <w:r w:rsidR="00A77219">
        <w:rPr>
          <w:lang w:eastAsia="ko-KR"/>
        </w:rPr>
        <w:t xml:space="preserve">the </w:t>
      </w:r>
      <w:r>
        <w:rPr>
          <w:lang w:eastAsia="ko-KR"/>
        </w:rPr>
        <w:t xml:space="preserve">last symbol data of slot in the other CC can be interrupted. </w:t>
      </w:r>
    </w:p>
    <w:p w:rsidR="00EF1059" w:rsidRDefault="002526E6" w:rsidP="00C96104">
      <w:pPr>
        <w:pStyle w:val="a0"/>
        <w:rPr>
          <w:lang w:eastAsia="ko-KR"/>
        </w:rPr>
      </w:pPr>
      <w:r>
        <w:rPr>
          <w:lang w:eastAsia="ko-KR"/>
        </w:rPr>
        <w:t xml:space="preserve">If Rx beam switch is performed in slot boundary in one CC which is received later, </w:t>
      </w:r>
      <w:r w:rsidR="00A77219">
        <w:rPr>
          <w:lang w:eastAsia="ko-KR"/>
        </w:rPr>
        <w:t xml:space="preserve">the </w:t>
      </w:r>
      <w:r>
        <w:rPr>
          <w:lang w:eastAsia="ko-KR"/>
        </w:rPr>
        <w:t xml:space="preserve">first symbol data of slot in the other CC can be interrupted. In this case, </w:t>
      </w:r>
      <w:r w:rsidR="00D0245C">
        <w:rPr>
          <w:lang w:eastAsia="ko-KR"/>
        </w:rPr>
        <w:t>if the</w:t>
      </w:r>
      <w:r w:rsidR="00A52D2B">
        <w:rPr>
          <w:lang w:eastAsia="ko-KR"/>
        </w:rPr>
        <w:t xml:space="preserve"> interrupted</w:t>
      </w:r>
      <w:r w:rsidR="00D0245C">
        <w:rPr>
          <w:lang w:eastAsia="ko-KR"/>
        </w:rPr>
        <w:t xml:space="preserve"> symbol is </w:t>
      </w:r>
      <w:r w:rsidR="00A77219">
        <w:rPr>
          <w:lang w:eastAsia="ko-KR"/>
        </w:rPr>
        <w:t xml:space="preserve">a </w:t>
      </w:r>
      <w:r w:rsidR="00D0245C">
        <w:rPr>
          <w:lang w:eastAsia="ko-KR"/>
        </w:rPr>
        <w:t xml:space="preserve">control channel, it can affect </w:t>
      </w:r>
      <w:r w:rsidR="00A77219">
        <w:rPr>
          <w:lang w:eastAsia="ko-KR"/>
        </w:rPr>
        <w:t xml:space="preserve">the </w:t>
      </w:r>
      <w:r w:rsidR="00D0245C">
        <w:rPr>
          <w:lang w:eastAsia="ko-KR"/>
        </w:rPr>
        <w:t xml:space="preserve">data </w:t>
      </w:r>
      <w:r w:rsidR="00A52D2B">
        <w:rPr>
          <w:lang w:eastAsia="ko-KR"/>
        </w:rPr>
        <w:t>channel</w:t>
      </w:r>
      <w:r w:rsidR="00D0245C">
        <w:rPr>
          <w:lang w:eastAsia="ko-KR"/>
        </w:rPr>
        <w:t xml:space="preserve"> and </w:t>
      </w:r>
      <w:r>
        <w:rPr>
          <w:lang w:eastAsia="ko-KR"/>
        </w:rPr>
        <w:t xml:space="preserve">entire </w:t>
      </w:r>
      <w:r w:rsidR="00D0245C">
        <w:rPr>
          <w:lang w:eastAsia="ko-KR"/>
        </w:rPr>
        <w:t>performance degradation can be not small.</w:t>
      </w:r>
    </w:p>
    <w:p w:rsidR="00A52D2B" w:rsidRDefault="00A52D2B" w:rsidP="00C96104">
      <w:pPr>
        <w:pStyle w:val="a0"/>
        <w:rPr>
          <w:lang w:eastAsia="ko-KR"/>
        </w:rPr>
      </w:pPr>
    </w:p>
    <w:p w:rsidR="00A52D2B" w:rsidRDefault="00A52D2B" w:rsidP="00C96104">
      <w:pPr>
        <w:pStyle w:val="a0"/>
        <w:rPr>
          <w:lang w:eastAsia="ko-KR"/>
        </w:rPr>
      </w:pPr>
      <w:r>
        <w:rPr>
          <w:lang w:eastAsia="ko-KR"/>
        </w:rPr>
        <w:t>Based on these, we propose as follows.</w:t>
      </w:r>
    </w:p>
    <w:p w:rsidR="00D0245C" w:rsidRDefault="00C22D7F" w:rsidP="00C96104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1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Define MRTD of 260ns for inter-band DL CA based on CBM.</w:t>
      </w:r>
    </w:p>
    <w:p w:rsidR="00C22D7F" w:rsidRDefault="00C22D7F" w:rsidP="00C22D7F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2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Do </w:t>
      </w:r>
      <w:r w:rsidRPr="00C22D7F">
        <w:rPr>
          <w:rFonts w:eastAsia="바탕"/>
          <w:b/>
          <w:lang w:eastAsia="ko-KR"/>
        </w:rPr>
        <w:t>Rx beam switch in slot boundary in one CC which is received later</w:t>
      </w:r>
      <w:r>
        <w:rPr>
          <w:rFonts w:eastAsia="바탕"/>
          <w:b/>
          <w:lang w:eastAsia="ko-KR"/>
        </w:rPr>
        <w:t>.</w:t>
      </w:r>
    </w:p>
    <w:p w:rsidR="00DB774E" w:rsidRDefault="00DB774E" w:rsidP="00F77A3F">
      <w:pPr>
        <w:pStyle w:val="a0"/>
        <w:rPr>
          <w:rFonts w:eastAsia="바탕"/>
          <w:b/>
          <w:lang w:eastAsia="ko-KR"/>
        </w:rPr>
      </w:pPr>
    </w:p>
    <w:p w:rsidR="003F50F8" w:rsidRPr="0057408C" w:rsidRDefault="003F50F8" w:rsidP="00D01F9A">
      <w:pPr>
        <w:pStyle w:val="1"/>
        <w:rPr>
          <w:lang w:val="en-US" w:eastAsia="ko-KR"/>
        </w:rPr>
      </w:pPr>
      <w:r w:rsidRPr="0057408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Default="009F4030" w:rsidP="009F4030">
      <w:pPr>
        <w:rPr>
          <w:rFonts w:eastAsia="바탕"/>
          <w:kern w:val="2"/>
          <w:lang w:val="en-US" w:eastAsia="ko-KR"/>
        </w:rPr>
      </w:pPr>
      <w:r w:rsidRPr="00446EC6">
        <w:rPr>
          <w:rFonts w:eastAsia="바탕" w:hint="eastAsia"/>
          <w:kern w:val="2"/>
          <w:lang w:val="en-US" w:eastAsia="ko-KR"/>
        </w:rPr>
        <w:t>In this contribution</w:t>
      </w:r>
      <w:r>
        <w:rPr>
          <w:rFonts w:eastAsia="바탕" w:hint="eastAsia"/>
          <w:kern w:val="2"/>
          <w:lang w:val="en-US" w:eastAsia="ko-KR"/>
        </w:rPr>
        <w:t xml:space="preserve">, we </w:t>
      </w:r>
      <w:r w:rsidR="0057280E">
        <w:rPr>
          <w:rFonts w:eastAsia="바탕"/>
          <w:kern w:val="2"/>
          <w:lang w:val="en-US" w:eastAsia="ko-KR"/>
        </w:rPr>
        <w:t xml:space="preserve">provided </w:t>
      </w:r>
      <w:r w:rsidR="00A77219">
        <w:rPr>
          <w:rFonts w:eastAsia="바탕"/>
          <w:kern w:val="2"/>
          <w:lang w:val="en-US" w:eastAsia="ko-KR"/>
        </w:rPr>
        <w:t xml:space="preserve">the </w:t>
      </w:r>
      <w:r w:rsidR="00A52D2B">
        <w:rPr>
          <w:rFonts w:eastAsia="바탕"/>
          <w:kern w:val="2"/>
          <w:lang w:val="en-US" w:eastAsia="ko-KR"/>
        </w:rPr>
        <w:t xml:space="preserve">impact of Rx beam switch and </w:t>
      </w:r>
      <w:r w:rsidR="0057280E">
        <w:rPr>
          <w:rFonts w:eastAsia="바탕"/>
          <w:kern w:val="2"/>
          <w:lang w:val="en-US" w:eastAsia="ko-KR"/>
        </w:rPr>
        <w:t xml:space="preserve">our views </w:t>
      </w:r>
      <w:r w:rsidR="00A5219F">
        <w:rPr>
          <w:rFonts w:eastAsia="바탕"/>
          <w:kern w:val="2"/>
          <w:lang w:val="en-US" w:eastAsia="ko-KR"/>
        </w:rPr>
        <w:t xml:space="preserve">on </w:t>
      </w:r>
      <w:r w:rsidR="00A5219F">
        <w:rPr>
          <w:lang w:val="en-US" w:eastAsia="ko-KR"/>
        </w:rPr>
        <w:t xml:space="preserve">MRTD </w:t>
      </w:r>
      <w:r w:rsidR="00C77FA1">
        <w:rPr>
          <w:lang w:val="en-US" w:eastAsia="ko-KR"/>
        </w:rPr>
        <w:t>for</w:t>
      </w:r>
      <w:r w:rsidR="00A5219F">
        <w:rPr>
          <w:lang w:val="en-US" w:eastAsia="ko-KR"/>
        </w:rPr>
        <w:t xml:space="preserve"> inter-band CA</w:t>
      </w:r>
      <w:r w:rsidR="00DB774E">
        <w:rPr>
          <w:lang w:val="en-US" w:eastAsia="ko-KR"/>
        </w:rPr>
        <w:t xml:space="preserve"> based on CBM</w:t>
      </w:r>
      <w:r w:rsidR="0057280E">
        <w:rPr>
          <w:rFonts w:eastAsia="바탕"/>
          <w:kern w:val="2"/>
          <w:lang w:val="en-US" w:eastAsia="ko-KR"/>
        </w:rPr>
        <w:t>.</w:t>
      </w:r>
      <w:r w:rsidR="00221FAC">
        <w:rPr>
          <w:rFonts w:eastAsia="바탕"/>
          <w:kern w:val="2"/>
          <w:lang w:val="en-US" w:eastAsia="ko-KR"/>
        </w:rPr>
        <w:t xml:space="preserve"> Proposals are as follows.</w:t>
      </w:r>
    </w:p>
    <w:p w:rsidR="00221FAC" w:rsidRDefault="00221FAC" w:rsidP="009F4030">
      <w:pPr>
        <w:rPr>
          <w:rFonts w:eastAsia="바탕"/>
          <w:kern w:val="2"/>
          <w:lang w:val="en-US" w:eastAsia="ko-KR"/>
        </w:rPr>
      </w:pPr>
    </w:p>
    <w:p w:rsidR="002E2C48" w:rsidRDefault="002E2C48" w:rsidP="002E2C48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1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Define MRTD of 260ns for inter-band DL CA based on CBM.</w:t>
      </w:r>
    </w:p>
    <w:p w:rsidR="002E2C48" w:rsidRDefault="002E2C48" w:rsidP="002E2C48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2</w:t>
      </w:r>
      <w:r w:rsidRPr="00C349D8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Do </w:t>
      </w:r>
      <w:r w:rsidRPr="00C22D7F">
        <w:rPr>
          <w:rFonts w:eastAsia="바탕"/>
          <w:b/>
          <w:lang w:eastAsia="ko-KR"/>
        </w:rPr>
        <w:t>Rx beam switch in slot boundary in one CC which is received later</w:t>
      </w:r>
      <w:r>
        <w:rPr>
          <w:rFonts w:eastAsia="바탕"/>
          <w:b/>
          <w:lang w:eastAsia="ko-KR"/>
        </w:rPr>
        <w:t>.</w:t>
      </w:r>
    </w:p>
    <w:p w:rsidR="00DB774E" w:rsidRDefault="00DB774E" w:rsidP="00DB774E">
      <w:pPr>
        <w:pStyle w:val="a0"/>
        <w:rPr>
          <w:rFonts w:eastAsia="바탕"/>
          <w:b/>
          <w:lang w:eastAsia="ko-KR"/>
        </w:rPr>
      </w:pPr>
    </w:p>
    <w:p w:rsidR="003F50F8" w:rsidRPr="0057408C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7408C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4B1CEF" w:rsidRDefault="004B1CEF" w:rsidP="00A62DCD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>
        <w:rPr>
          <w:lang w:val="en-US"/>
        </w:rPr>
        <w:t>[</w:t>
      </w:r>
      <w:r w:rsidR="00721B8A">
        <w:rPr>
          <w:lang w:val="en-US"/>
        </w:rPr>
        <w:t>1</w:t>
      </w:r>
      <w:r>
        <w:rPr>
          <w:lang w:val="en-US"/>
        </w:rPr>
        <w:t xml:space="preserve">] </w:t>
      </w:r>
      <w:r w:rsidRPr="004B1CEF">
        <w:rPr>
          <w:lang w:val="en-US"/>
        </w:rPr>
        <w:t>R4-210</w:t>
      </w:r>
      <w:r w:rsidR="00721B8A">
        <w:rPr>
          <w:lang w:val="en-US"/>
        </w:rPr>
        <w:t>5785</w:t>
      </w:r>
      <w:r>
        <w:rPr>
          <w:lang w:val="en-US"/>
        </w:rPr>
        <w:t>, “</w:t>
      </w:r>
      <w:r w:rsidRPr="004B1CEF">
        <w:rPr>
          <w:lang w:val="en-US"/>
        </w:rPr>
        <w:tab/>
        <w:t xml:space="preserve">WF on </w:t>
      </w:r>
      <w:r w:rsidR="00721B8A" w:rsidRPr="00721B8A">
        <w:rPr>
          <w:lang w:val="en-US"/>
        </w:rPr>
        <w:t>RRM requirements or FR2 Inter-band DL CA and UL CA</w:t>
      </w:r>
      <w:r>
        <w:rPr>
          <w:lang w:val="en-US"/>
        </w:rPr>
        <w:t>”, Nokia</w:t>
      </w:r>
      <w:bookmarkStart w:id="7" w:name="_GoBack"/>
      <w:bookmarkEnd w:id="7"/>
    </w:p>
    <w:p w:rsidR="00CD43C1" w:rsidRPr="004B1CEF" w:rsidRDefault="00CD43C1" w:rsidP="00A62DCD">
      <w:pPr>
        <w:tabs>
          <w:tab w:val="num" w:pos="720"/>
          <w:tab w:val="left" w:pos="1080"/>
        </w:tabs>
        <w:spacing w:after="180"/>
        <w:ind w:leftChars="-20" w:left="320" w:hanging="360"/>
      </w:pPr>
      <w:r>
        <w:rPr>
          <w:lang w:val="en-US"/>
        </w:rPr>
        <w:t xml:space="preserve">[2] </w:t>
      </w:r>
      <w:r w:rsidRPr="007150BE">
        <w:t>R4-210</w:t>
      </w:r>
      <w:r>
        <w:t>8037, “</w:t>
      </w:r>
      <w:r w:rsidRPr="00CD43C1">
        <w:t>WF on RRM requirements for FR2 Inter-band DL CA and UL CA</w:t>
      </w:r>
      <w:r>
        <w:t>”, Nokia</w:t>
      </w:r>
    </w:p>
    <w:p w:rsidR="001D09D8" w:rsidRPr="00A62DCD" w:rsidRDefault="001D09D8" w:rsidP="00A62DCD">
      <w:pPr>
        <w:tabs>
          <w:tab w:val="num" w:pos="720"/>
          <w:tab w:val="left" w:pos="1080"/>
        </w:tabs>
        <w:spacing w:after="180"/>
        <w:ind w:leftChars="-20" w:left="320" w:hanging="360"/>
      </w:pPr>
    </w:p>
    <w:sectPr w:rsidR="001D09D8" w:rsidRPr="00A62DCD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DFC" w:rsidRDefault="00572DFC">
      <w:r>
        <w:separator/>
      </w:r>
    </w:p>
  </w:endnote>
  <w:endnote w:type="continuationSeparator" w:id="0">
    <w:p w:rsidR="00572DFC" w:rsidRDefault="0057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DFC" w:rsidRDefault="00572DFC">
      <w:r>
        <w:separator/>
      </w:r>
    </w:p>
  </w:footnote>
  <w:footnote w:type="continuationSeparator" w:id="0">
    <w:p w:rsidR="00572DFC" w:rsidRDefault="00572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895242"/>
    <w:multiLevelType w:val="hybridMultilevel"/>
    <w:tmpl w:val="C72C9CB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EE3C90"/>
    <w:multiLevelType w:val="hybridMultilevel"/>
    <w:tmpl w:val="20F6F78E"/>
    <w:lvl w:ilvl="0" w:tplc="83861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9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2FC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66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81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C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AB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209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AEA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C9276B"/>
    <w:multiLevelType w:val="hybridMultilevel"/>
    <w:tmpl w:val="D6A641B0"/>
    <w:lvl w:ilvl="0" w:tplc="71C27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2A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085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A59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65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4C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CA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4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410560"/>
    <w:multiLevelType w:val="hybridMultilevel"/>
    <w:tmpl w:val="6F6CE8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2D3457"/>
    <w:multiLevelType w:val="hybridMultilevel"/>
    <w:tmpl w:val="472A6B20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17708F3"/>
    <w:multiLevelType w:val="hybridMultilevel"/>
    <w:tmpl w:val="EA94BE74"/>
    <w:lvl w:ilvl="0" w:tplc="01543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06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EC2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A4A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14C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2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24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E3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4E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AA11118"/>
    <w:multiLevelType w:val="hybridMultilevel"/>
    <w:tmpl w:val="D53CD51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4F5A0F"/>
    <w:multiLevelType w:val="hybridMultilevel"/>
    <w:tmpl w:val="8B581440"/>
    <w:lvl w:ilvl="0" w:tplc="253A7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1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F8BF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2675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00C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B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4F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AE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E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7710C8"/>
    <w:multiLevelType w:val="hybridMultilevel"/>
    <w:tmpl w:val="0B087D6A"/>
    <w:lvl w:ilvl="0" w:tplc="E2CAD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D04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A1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2DD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6F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2A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0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E4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4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0E2D7B"/>
    <w:multiLevelType w:val="hybridMultilevel"/>
    <w:tmpl w:val="F3DC045C"/>
    <w:lvl w:ilvl="0" w:tplc="8AC8B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8D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ACF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C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A9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0E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8C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C4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F82D18"/>
    <w:multiLevelType w:val="hybridMultilevel"/>
    <w:tmpl w:val="3DCE9A1C"/>
    <w:lvl w:ilvl="0" w:tplc="C1624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037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0DB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6324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2E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EA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A6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C8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8D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C8015EB"/>
    <w:multiLevelType w:val="hybridMultilevel"/>
    <w:tmpl w:val="28D851CE"/>
    <w:lvl w:ilvl="0" w:tplc="DE840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4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24D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606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ED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6D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F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6D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D40997"/>
    <w:multiLevelType w:val="hybridMultilevel"/>
    <w:tmpl w:val="0F42B296"/>
    <w:lvl w:ilvl="0" w:tplc="90C20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E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A3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6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C4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29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C2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707BC1"/>
    <w:multiLevelType w:val="hybridMultilevel"/>
    <w:tmpl w:val="39E6B39E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3D012F6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9596E33"/>
    <w:multiLevelType w:val="hybridMultilevel"/>
    <w:tmpl w:val="F7426622"/>
    <w:lvl w:ilvl="0" w:tplc="B89CB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EE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056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B8E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8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9A6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09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43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037B48"/>
    <w:multiLevelType w:val="hybridMultilevel"/>
    <w:tmpl w:val="8E74670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7"/>
  </w:num>
  <w:num w:numId="3">
    <w:abstractNumId w:val="29"/>
  </w:num>
  <w:num w:numId="4">
    <w:abstractNumId w:val="15"/>
  </w:num>
  <w:num w:numId="5">
    <w:abstractNumId w:val="21"/>
  </w:num>
  <w:num w:numId="6">
    <w:abstractNumId w:val="2"/>
  </w:num>
  <w:num w:numId="7">
    <w:abstractNumId w:val="13"/>
  </w:num>
  <w:num w:numId="8">
    <w:abstractNumId w:val="30"/>
  </w:num>
  <w:num w:numId="9">
    <w:abstractNumId w:val="3"/>
  </w:num>
  <w:num w:numId="10">
    <w:abstractNumId w:val="26"/>
  </w:num>
  <w:num w:numId="11">
    <w:abstractNumId w:val="16"/>
  </w:num>
  <w:num w:numId="12">
    <w:abstractNumId w:val="28"/>
  </w:num>
  <w:num w:numId="13">
    <w:abstractNumId w:val="6"/>
  </w:num>
  <w:num w:numId="14">
    <w:abstractNumId w:val="0"/>
  </w:num>
  <w:num w:numId="15">
    <w:abstractNumId w:val="9"/>
  </w:num>
  <w:num w:numId="16">
    <w:abstractNumId w:val="7"/>
  </w:num>
  <w:num w:numId="17">
    <w:abstractNumId w:val="1"/>
  </w:num>
  <w:num w:numId="18">
    <w:abstractNumId w:val="20"/>
  </w:num>
  <w:num w:numId="19">
    <w:abstractNumId w:val="10"/>
  </w:num>
  <w:num w:numId="20">
    <w:abstractNumId w:val="23"/>
  </w:num>
  <w:num w:numId="21">
    <w:abstractNumId w:val="4"/>
  </w:num>
  <w:num w:numId="22">
    <w:abstractNumId w:val="5"/>
  </w:num>
  <w:num w:numId="23">
    <w:abstractNumId w:val="11"/>
  </w:num>
  <w:num w:numId="24">
    <w:abstractNumId w:val="19"/>
  </w:num>
  <w:num w:numId="25">
    <w:abstractNumId w:val="18"/>
  </w:num>
  <w:num w:numId="26">
    <w:abstractNumId w:val="27"/>
  </w:num>
  <w:num w:numId="27">
    <w:abstractNumId w:val="8"/>
  </w:num>
  <w:num w:numId="28">
    <w:abstractNumId w:val="22"/>
  </w:num>
  <w:num w:numId="29">
    <w:abstractNumId w:val="25"/>
  </w:num>
  <w:num w:numId="30">
    <w:abstractNumId w:val="12"/>
  </w:num>
  <w:num w:numId="31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tDAzNDMwNTcyMDdU0lEKTi0uzszPAykwrAUAY6+MYCwAAAA="/>
  </w:docVars>
  <w:rsids>
    <w:rsidRoot w:val="00586410"/>
    <w:rsid w:val="00000202"/>
    <w:rsid w:val="0000133C"/>
    <w:rsid w:val="00001758"/>
    <w:rsid w:val="00003865"/>
    <w:rsid w:val="000051AC"/>
    <w:rsid w:val="00005B30"/>
    <w:rsid w:val="00005E01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3A42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3D63"/>
    <w:rsid w:val="00064171"/>
    <w:rsid w:val="000642BA"/>
    <w:rsid w:val="00065751"/>
    <w:rsid w:val="000662E2"/>
    <w:rsid w:val="00067B1B"/>
    <w:rsid w:val="00070CBA"/>
    <w:rsid w:val="00071026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6275"/>
    <w:rsid w:val="000876CF"/>
    <w:rsid w:val="0008775A"/>
    <w:rsid w:val="00090376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C7E4D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209"/>
    <w:rsid w:val="00123B37"/>
    <w:rsid w:val="00124035"/>
    <w:rsid w:val="00124228"/>
    <w:rsid w:val="001253E7"/>
    <w:rsid w:val="00125494"/>
    <w:rsid w:val="00125F0D"/>
    <w:rsid w:val="001260A0"/>
    <w:rsid w:val="0013002E"/>
    <w:rsid w:val="00130E73"/>
    <w:rsid w:val="00132C3C"/>
    <w:rsid w:val="00133B5A"/>
    <w:rsid w:val="0013495F"/>
    <w:rsid w:val="00134C42"/>
    <w:rsid w:val="001350A9"/>
    <w:rsid w:val="001357BA"/>
    <w:rsid w:val="00135836"/>
    <w:rsid w:val="001366D2"/>
    <w:rsid w:val="0013790E"/>
    <w:rsid w:val="00140FC4"/>
    <w:rsid w:val="0014116F"/>
    <w:rsid w:val="00141FB9"/>
    <w:rsid w:val="0014213E"/>
    <w:rsid w:val="00143705"/>
    <w:rsid w:val="001463F8"/>
    <w:rsid w:val="0014661C"/>
    <w:rsid w:val="00146DE9"/>
    <w:rsid w:val="00147F6E"/>
    <w:rsid w:val="00151CE2"/>
    <w:rsid w:val="0015249E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08DB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4923"/>
    <w:rsid w:val="001B555A"/>
    <w:rsid w:val="001B6151"/>
    <w:rsid w:val="001B76A7"/>
    <w:rsid w:val="001B7AAA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8E1"/>
    <w:rsid w:val="001F5C28"/>
    <w:rsid w:val="001F78B6"/>
    <w:rsid w:val="001F7C10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A08"/>
    <w:rsid w:val="00217F3B"/>
    <w:rsid w:val="00220311"/>
    <w:rsid w:val="0022036E"/>
    <w:rsid w:val="0022040E"/>
    <w:rsid w:val="0022070D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39EB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17D8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6E6"/>
    <w:rsid w:val="00252A4A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6D7"/>
    <w:rsid w:val="00267059"/>
    <w:rsid w:val="00270239"/>
    <w:rsid w:val="002704EF"/>
    <w:rsid w:val="00270AB7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5AD1"/>
    <w:rsid w:val="00281DE1"/>
    <w:rsid w:val="00281E47"/>
    <w:rsid w:val="00282309"/>
    <w:rsid w:val="002837EF"/>
    <w:rsid w:val="002858D5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6AFA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251A"/>
    <w:rsid w:val="002B4969"/>
    <w:rsid w:val="002B519A"/>
    <w:rsid w:val="002B5DE6"/>
    <w:rsid w:val="002B6106"/>
    <w:rsid w:val="002B6B5E"/>
    <w:rsid w:val="002C0912"/>
    <w:rsid w:val="002C0CF3"/>
    <w:rsid w:val="002C1EEA"/>
    <w:rsid w:val="002C233C"/>
    <w:rsid w:val="002C2E65"/>
    <w:rsid w:val="002C7066"/>
    <w:rsid w:val="002C74DD"/>
    <w:rsid w:val="002C781B"/>
    <w:rsid w:val="002C7B7A"/>
    <w:rsid w:val="002D01E2"/>
    <w:rsid w:val="002D054A"/>
    <w:rsid w:val="002D1795"/>
    <w:rsid w:val="002D1EC9"/>
    <w:rsid w:val="002D229D"/>
    <w:rsid w:val="002D2661"/>
    <w:rsid w:val="002D37A7"/>
    <w:rsid w:val="002D3E8E"/>
    <w:rsid w:val="002D5126"/>
    <w:rsid w:val="002D550C"/>
    <w:rsid w:val="002D7F8B"/>
    <w:rsid w:val="002E0D75"/>
    <w:rsid w:val="002E1599"/>
    <w:rsid w:val="002E2C48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2B07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4D2F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DC5"/>
    <w:rsid w:val="003841C3"/>
    <w:rsid w:val="0038454E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264"/>
    <w:rsid w:val="00395907"/>
    <w:rsid w:val="00396317"/>
    <w:rsid w:val="0039697D"/>
    <w:rsid w:val="00397C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F2E"/>
    <w:rsid w:val="003B1FEE"/>
    <w:rsid w:val="003B44A5"/>
    <w:rsid w:val="003B5F4F"/>
    <w:rsid w:val="003B60B1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001B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4FC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49C7"/>
    <w:rsid w:val="00415509"/>
    <w:rsid w:val="00415824"/>
    <w:rsid w:val="00417651"/>
    <w:rsid w:val="004210F0"/>
    <w:rsid w:val="00421211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749"/>
    <w:rsid w:val="00436DBC"/>
    <w:rsid w:val="00437A18"/>
    <w:rsid w:val="00440B4F"/>
    <w:rsid w:val="00441110"/>
    <w:rsid w:val="004415D5"/>
    <w:rsid w:val="00441844"/>
    <w:rsid w:val="004421A3"/>
    <w:rsid w:val="00442A82"/>
    <w:rsid w:val="00442BF5"/>
    <w:rsid w:val="00442E02"/>
    <w:rsid w:val="004430A1"/>
    <w:rsid w:val="00443601"/>
    <w:rsid w:val="004458F8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6CF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2E9"/>
    <w:rsid w:val="004926AD"/>
    <w:rsid w:val="0049360C"/>
    <w:rsid w:val="00493D2A"/>
    <w:rsid w:val="0049427F"/>
    <w:rsid w:val="00494A1E"/>
    <w:rsid w:val="004955B6"/>
    <w:rsid w:val="00496500"/>
    <w:rsid w:val="004967A5"/>
    <w:rsid w:val="0049726D"/>
    <w:rsid w:val="004A0574"/>
    <w:rsid w:val="004A1861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1CEF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5D6D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4F79CF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3EA"/>
    <w:rsid w:val="00572582"/>
    <w:rsid w:val="0057280E"/>
    <w:rsid w:val="00572D89"/>
    <w:rsid w:val="00572DFC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ABC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6E0F"/>
    <w:rsid w:val="005F7E9B"/>
    <w:rsid w:val="005F7F83"/>
    <w:rsid w:val="00600659"/>
    <w:rsid w:val="0060511A"/>
    <w:rsid w:val="006075E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5267"/>
    <w:rsid w:val="00647533"/>
    <w:rsid w:val="006478D2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2E7F"/>
    <w:rsid w:val="00683293"/>
    <w:rsid w:val="00683AB3"/>
    <w:rsid w:val="00683B3E"/>
    <w:rsid w:val="0068404A"/>
    <w:rsid w:val="006849AA"/>
    <w:rsid w:val="00684AAC"/>
    <w:rsid w:val="00686028"/>
    <w:rsid w:val="00690624"/>
    <w:rsid w:val="006912BE"/>
    <w:rsid w:val="0069304A"/>
    <w:rsid w:val="006936C6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61FC"/>
    <w:rsid w:val="006F23F2"/>
    <w:rsid w:val="006F3061"/>
    <w:rsid w:val="006F3353"/>
    <w:rsid w:val="006F3C5F"/>
    <w:rsid w:val="006F4BC3"/>
    <w:rsid w:val="006F4D80"/>
    <w:rsid w:val="006F61D3"/>
    <w:rsid w:val="006F68DB"/>
    <w:rsid w:val="006F7343"/>
    <w:rsid w:val="007010BE"/>
    <w:rsid w:val="00703533"/>
    <w:rsid w:val="007040FA"/>
    <w:rsid w:val="00704504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B8A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34C0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07F2"/>
    <w:rsid w:val="00761F28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7D0A"/>
    <w:rsid w:val="00783419"/>
    <w:rsid w:val="007834EC"/>
    <w:rsid w:val="0078625A"/>
    <w:rsid w:val="0078648D"/>
    <w:rsid w:val="00786E64"/>
    <w:rsid w:val="0078780D"/>
    <w:rsid w:val="00787FA4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0C15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138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69BF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1F68"/>
    <w:rsid w:val="00812AB9"/>
    <w:rsid w:val="00812C61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263F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427"/>
    <w:rsid w:val="008445BE"/>
    <w:rsid w:val="00844B4C"/>
    <w:rsid w:val="00847756"/>
    <w:rsid w:val="00847955"/>
    <w:rsid w:val="008501BD"/>
    <w:rsid w:val="0085049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D4E"/>
    <w:rsid w:val="008A4E1A"/>
    <w:rsid w:val="008A50CC"/>
    <w:rsid w:val="008A5A8D"/>
    <w:rsid w:val="008B08A4"/>
    <w:rsid w:val="008B168E"/>
    <w:rsid w:val="008B1BB9"/>
    <w:rsid w:val="008B2715"/>
    <w:rsid w:val="008B31E6"/>
    <w:rsid w:val="008B33CA"/>
    <w:rsid w:val="008B58D6"/>
    <w:rsid w:val="008B6156"/>
    <w:rsid w:val="008B7814"/>
    <w:rsid w:val="008C0991"/>
    <w:rsid w:val="008C09D4"/>
    <w:rsid w:val="008C1755"/>
    <w:rsid w:val="008C1C42"/>
    <w:rsid w:val="008C4558"/>
    <w:rsid w:val="008C5D5F"/>
    <w:rsid w:val="008C64A4"/>
    <w:rsid w:val="008C6A63"/>
    <w:rsid w:val="008C7085"/>
    <w:rsid w:val="008C7306"/>
    <w:rsid w:val="008C78B4"/>
    <w:rsid w:val="008D061E"/>
    <w:rsid w:val="008D0C9B"/>
    <w:rsid w:val="008D0F00"/>
    <w:rsid w:val="008D136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2854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70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3D5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1EE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6C10"/>
    <w:rsid w:val="009374CB"/>
    <w:rsid w:val="0093785B"/>
    <w:rsid w:val="00937FE3"/>
    <w:rsid w:val="009402DA"/>
    <w:rsid w:val="0094144F"/>
    <w:rsid w:val="00941F4E"/>
    <w:rsid w:val="00942697"/>
    <w:rsid w:val="0094351F"/>
    <w:rsid w:val="00943622"/>
    <w:rsid w:val="009444CD"/>
    <w:rsid w:val="009453F2"/>
    <w:rsid w:val="00945D28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6C3"/>
    <w:rsid w:val="00971BC2"/>
    <w:rsid w:val="0097493C"/>
    <w:rsid w:val="00975B5E"/>
    <w:rsid w:val="00976EA1"/>
    <w:rsid w:val="009771AA"/>
    <w:rsid w:val="00977533"/>
    <w:rsid w:val="00977F64"/>
    <w:rsid w:val="00980590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6D0B"/>
    <w:rsid w:val="00990790"/>
    <w:rsid w:val="0099117B"/>
    <w:rsid w:val="00991569"/>
    <w:rsid w:val="009935AF"/>
    <w:rsid w:val="0099579F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785"/>
    <w:rsid w:val="009D07A8"/>
    <w:rsid w:val="009D0C6A"/>
    <w:rsid w:val="009D0D10"/>
    <w:rsid w:val="009D190E"/>
    <w:rsid w:val="009D1FA8"/>
    <w:rsid w:val="009D35CF"/>
    <w:rsid w:val="009D5C82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02E7"/>
    <w:rsid w:val="009F1F1D"/>
    <w:rsid w:val="009F21A0"/>
    <w:rsid w:val="009F3E3C"/>
    <w:rsid w:val="009F4030"/>
    <w:rsid w:val="009F6C81"/>
    <w:rsid w:val="009F7379"/>
    <w:rsid w:val="009F798C"/>
    <w:rsid w:val="00A0018F"/>
    <w:rsid w:val="00A0135A"/>
    <w:rsid w:val="00A014A1"/>
    <w:rsid w:val="00A025F5"/>
    <w:rsid w:val="00A02A2D"/>
    <w:rsid w:val="00A04D30"/>
    <w:rsid w:val="00A056C2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2DF"/>
    <w:rsid w:val="00A163F8"/>
    <w:rsid w:val="00A16882"/>
    <w:rsid w:val="00A2021C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06"/>
    <w:rsid w:val="00A31224"/>
    <w:rsid w:val="00A3191B"/>
    <w:rsid w:val="00A34875"/>
    <w:rsid w:val="00A36EC3"/>
    <w:rsid w:val="00A3705A"/>
    <w:rsid w:val="00A37644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19F"/>
    <w:rsid w:val="00A52589"/>
    <w:rsid w:val="00A52D0A"/>
    <w:rsid w:val="00A52D2B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2DCD"/>
    <w:rsid w:val="00A6311D"/>
    <w:rsid w:val="00A63E54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219"/>
    <w:rsid w:val="00A778D8"/>
    <w:rsid w:val="00A8047A"/>
    <w:rsid w:val="00A80EFB"/>
    <w:rsid w:val="00A81B69"/>
    <w:rsid w:val="00A82433"/>
    <w:rsid w:val="00A83F62"/>
    <w:rsid w:val="00A8477F"/>
    <w:rsid w:val="00A856E4"/>
    <w:rsid w:val="00A870B0"/>
    <w:rsid w:val="00A91855"/>
    <w:rsid w:val="00A94B5F"/>
    <w:rsid w:val="00A966AD"/>
    <w:rsid w:val="00A97147"/>
    <w:rsid w:val="00A97C3B"/>
    <w:rsid w:val="00AA05D6"/>
    <w:rsid w:val="00AA0CC9"/>
    <w:rsid w:val="00AA18E3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632"/>
    <w:rsid w:val="00AE1E6B"/>
    <w:rsid w:val="00AE298E"/>
    <w:rsid w:val="00AE3662"/>
    <w:rsid w:val="00AE4319"/>
    <w:rsid w:val="00AE6B38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3459"/>
    <w:rsid w:val="00B5448D"/>
    <w:rsid w:val="00B55639"/>
    <w:rsid w:val="00B562C5"/>
    <w:rsid w:val="00B57014"/>
    <w:rsid w:val="00B6003F"/>
    <w:rsid w:val="00B6075A"/>
    <w:rsid w:val="00B611C0"/>
    <w:rsid w:val="00B61525"/>
    <w:rsid w:val="00B635AF"/>
    <w:rsid w:val="00B64C45"/>
    <w:rsid w:val="00B6506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77D0D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B46"/>
    <w:rsid w:val="00BA1E37"/>
    <w:rsid w:val="00BA2985"/>
    <w:rsid w:val="00BA3CE5"/>
    <w:rsid w:val="00BA4A85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4742"/>
    <w:rsid w:val="00BE6062"/>
    <w:rsid w:val="00BE6400"/>
    <w:rsid w:val="00BE6CF3"/>
    <w:rsid w:val="00BF0836"/>
    <w:rsid w:val="00BF1B09"/>
    <w:rsid w:val="00BF2651"/>
    <w:rsid w:val="00BF2DF1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196C"/>
    <w:rsid w:val="00C22ACA"/>
    <w:rsid w:val="00C22D7F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0E6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5E8D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446A"/>
    <w:rsid w:val="00C7634D"/>
    <w:rsid w:val="00C763AE"/>
    <w:rsid w:val="00C76E32"/>
    <w:rsid w:val="00C77DD8"/>
    <w:rsid w:val="00C77FA1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104"/>
    <w:rsid w:val="00C96EB4"/>
    <w:rsid w:val="00C97908"/>
    <w:rsid w:val="00C97DA4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B79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3C1"/>
    <w:rsid w:val="00CD445F"/>
    <w:rsid w:val="00CD530E"/>
    <w:rsid w:val="00CD533E"/>
    <w:rsid w:val="00CD5AB3"/>
    <w:rsid w:val="00CD5AF7"/>
    <w:rsid w:val="00CD5E5C"/>
    <w:rsid w:val="00CD5E9F"/>
    <w:rsid w:val="00CE0A2D"/>
    <w:rsid w:val="00CE0E84"/>
    <w:rsid w:val="00CE1EFA"/>
    <w:rsid w:val="00CE1FF8"/>
    <w:rsid w:val="00CE33A1"/>
    <w:rsid w:val="00CE3995"/>
    <w:rsid w:val="00CE39D5"/>
    <w:rsid w:val="00CE4A61"/>
    <w:rsid w:val="00CE562F"/>
    <w:rsid w:val="00CE5BBA"/>
    <w:rsid w:val="00CE6EA6"/>
    <w:rsid w:val="00CF05CC"/>
    <w:rsid w:val="00CF0BA8"/>
    <w:rsid w:val="00CF0D82"/>
    <w:rsid w:val="00CF1BF6"/>
    <w:rsid w:val="00CF2265"/>
    <w:rsid w:val="00CF23B3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245C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05C9"/>
    <w:rsid w:val="00D308DB"/>
    <w:rsid w:val="00D314CA"/>
    <w:rsid w:val="00D327F9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101B"/>
    <w:rsid w:val="00D511F6"/>
    <w:rsid w:val="00D528F1"/>
    <w:rsid w:val="00D52EF9"/>
    <w:rsid w:val="00D536B9"/>
    <w:rsid w:val="00D5439D"/>
    <w:rsid w:val="00D56116"/>
    <w:rsid w:val="00D604CA"/>
    <w:rsid w:val="00D610BD"/>
    <w:rsid w:val="00D619CB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02A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36DB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74E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6C4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1E3B"/>
    <w:rsid w:val="00E0302D"/>
    <w:rsid w:val="00E04D04"/>
    <w:rsid w:val="00E05F8A"/>
    <w:rsid w:val="00E062EC"/>
    <w:rsid w:val="00E07C2C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467C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2131"/>
    <w:rsid w:val="00E834C4"/>
    <w:rsid w:val="00E83B67"/>
    <w:rsid w:val="00E85053"/>
    <w:rsid w:val="00E8557B"/>
    <w:rsid w:val="00E862A7"/>
    <w:rsid w:val="00E8736B"/>
    <w:rsid w:val="00E908C5"/>
    <w:rsid w:val="00E909D7"/>
    <w:rsid w:val="00E91806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3626"/>
    <w:rsid w:val="00EB4267"/>
    <w:rsid w:val="00EB4906"/>
    <w:rsid w:val="00EB5CBC"/>
    <w:rsid w:val="00EB68C8"/>
    <w:rsid w:val="00EB6C98"/>
    <w:rsid w:val="00EB7A8D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3B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059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53"/>
    <w:rsid w:val="00F17D95"/>
    <w:rsid w:val="00F202A6"/>
    <w:rsid w:val="00F20835"/>
    <w:rsid w:val="00F213E0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0A6"/>
    <w:rsid w:val="00F42B28"/>
    <w:rsid w:val="00F437E6"/>
    <w:rsid w:val="00F4514E"/>
    <w:rsid w:val="00F4560E"/>
    <w:rsid w:val="00F466E2"/>
    <w:rsid w:val="00F46972"/>
    <w:rsid w:val="00F51451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1178"/>
    <w:rsid w:val="00F725B9"/>
    <w:rsid w:val="00F72B3D"/>
    <w:rsid w:val="00F73EB7"/>
    <w:rsid w:val="00F757DB"/>
    <w:rsid w:val="00F76B3E"/>
    <w:rsid w:val="00F76BB1"/>
    <w:rsid w:val="00F7765D"/>
    <w:rsid w:val="00F77A3F"/>
    <w:rsid w:val="00F81A0B"/>
    <w:rsid w:val="00F81FBA"/>
    <w:rsid w:val="00F8206A"/>
    <w:rsid w:val="00F825EF"/>
    <w:rsid w:val="00F8357F"/>
    <w:rsid w:val="00F84198"/>
    <w:rsid w:val="00F849C2"/>
    <w:rsid w:val="00F85DC7"/>
    <w:rsid w:val="00F90011"/>
    <w:rsid w:val="00F910FB"/>
    <w:rsid w:val="00F91296"/>
    <w:rsid w:val="00F91466"/>
    <w:rsid w:val="00F918EF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A31"/>
    <w:rsid w:val="00FB1BFB"/>
    <w:rsid w:val="00FB2187"/>
    <w:rsid w:val="00FB230D"/>
    <w:rsid w:val="00FB3F85"/>
    <w:rsid w:val="00FB43BF"/>
    <w:rsid w:val="00FB4493"/>
    <w:rsid w:val="00FB48EF"/>
    <w:rsid w:val="00FB5AE9"/>
    <w:rsid w:val="00FB62AF"/>
    <w:rsid w:val="00FB7F3B"/>
    <w:rsid w:val="00FC0096"/>
    <w:rsid w:val="00FC0EA5"/>
    <w:rsid w:val="00FC22C9"/>
    <w:rsid w:val="00FC2300"/>
    <w:rsid w:val="00FC32EE"/>
    <w:rsid w:val="00FC39D4"/>
    <w:rsid w:val="00FC65AC"/>
    <w:rsid w:val="00FC7ED1"/>
    <w:rsid w:val="00FD0767"/>
    <w:rsid w:val="00FD0D23"/>
    <w:rsid w:val="00FD0E42"/>
    <w:rsid w:val="00FD19C5"/>
    <w:rsid w:val="00FD1A70"/>
    <w:rsid w:val="00FD2D4A"/>
    <w:rsid w:val="00FD2D4C"/>
    <w:rsid w:val="00FD364B"/>
    <w:rsid w:val="00FD4B2D"/>
    <w:rsid w:val="00FD57B5"/>
    <w:rsid w:val="00FD78A6"/>
    <w:rsid w:val="00FD79E2"/>
    <w:rsid w:val="00FE0E15"/>
    <w:rsid w:val="00FE10D3"/>
    <w:rsid w:val="00FE15D7"/>
    <w:rsid w:val="00FE1FC4"/>
    <w:rsid w:val="00FE2822"/>
    <w:rsid w:val="00FE38C7"/>
    <w:rsid w:val="00FE3B59"/>
    <w:rsid w:val="00FE3C59"/>
    <w:rsid w:val="00FE5653"/>
    <w:rsid w:val="00FE6112"/>
    <w:rsid w:val="00FE6B9D"/>
    <w:rsid w:val="00FE7049"/>
    <w:rsid w:val="00FE7C39"/>
    <w:rsid w:val="00FF0053"/>
    <w:rsid w:val="00FF0928"/>
    <w:rsid w:val="00FF0C24"/>
    <w:rsid w:val="00FF0EEB"/>
    <w:rsid w:val="00FF110A"/>
    <w:rsid w:val="00FF250B"/>
    <w:rsid w:val="00FF2A0C"/>
    <w:rsid w:val="00FF3119"/>
    <w:rsid w:val="00FF44B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D70932-EE9F-450F-8809-CEB57B796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D5F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436749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27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1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1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7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5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6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7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67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3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2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22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4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2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6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3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70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32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8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6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5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4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44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6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81E2F-6058-4ACC-89F9-49A60F132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yoonoh-c</cp:lastModifiedBy>
  <cp:revision>4</cp:revision>
  <cp:lastPrinted>2013-04-01T03:20:00Z</cp:lastPrinted>
  <dcterms:created xsi:type="dcterms:W3CDTF">2021-08-06T04:44:00Z</dcterms:created>
  <dcterms:modified xsi:type="dcterms:W3CDTF">2021-08-06T04:47:00Z</dcterms:modified>
</cp:coreProperties>
</file>